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0" w:type="dxa"/>
          <w:right w:w="0" w:type="dxa"/>
        </w:tblCellMar>
        <w:tblLook w:val="01E0" w:firstRow="1" w:lastRow="1" w:firstColumn="1" w:lastColumn="1" w:noHBand="0" w:noVBand="0"/>
      </w:tblPr>
      <w:tblGrid>
        <w:gridCol w:w="715"/>
        <w:gridCol w:w="8645"/>
      </w:tblGrid>
      <w:tr w:rsidR="003E2092" w:rsidRPr="00F753E4" w14:paraId="31D27882" w14:textId="77777777" w:rsidTr="003E2092">
        <w:trPr>
          <w:trHeight w:val="20"/>
        </w:trPr>
        <w:tc>
          <w:tcPr>
            <w:tcW w:w="715" w:type="dxa"/>
          </w:tcPr>
          <w:p w14:paraId="4323143B" w14:textId="2614CC6D" w:rsidR="003E2092" w:rsidRPr="00F753E4" w:rsidRDefault="003E2092" w:rsidP="00613726">
            <w:pPr>
              <w:spacing w:after="60" w:line="240" w:lineRule="auto"/>
              <w:ind w:left="401"/>
              <w:jc w:val="right"/>
              <w:rPr>
                <w:rFonts w:ascii="Calibri" w:eastAsia="Times New Roman" w:hAnsi="Calibri" w:cs="Times New Roman"/>
                <w:b/>
                <w:bCs/>
                <w:sz w:val="20"/>
                <w:szCs w:val="20"/>
              </w:rPr>
            </w:pPr>
            <w:r w:rsidRPr="00F753E4">
              <w:rPr>
                <w:rFonts w:ascii="Calibri" w:eastAsia="Times New Roman" w:hAnsi="Calibri" w:cs="Times New Roman"/>
                <w:b/>
                <w:bCs/>
                <w:sz w:val="20"/>
                <w:szCs w:val="20"/>
              </w:rPr>
              <w:t>I.</w:t>
            </w:r>
          </w:p>
        </w:tc>
        <w:tc>
          <w:tcPr>
            <w:tcW w:w="8645" w:type="dxa"/>
          </w:tcPr>
          <w:p w14:paraId="33CBF067" w14:textId="77777777" w:rsidR="003E2092" w:rsidRPr="00F753E4" w:rsidRDefault="003E2092" w:rsidP="00613726">
            <w:pPr>
              <w:spacing w:after="60" w:line="240" w:lineRule="auto"/>
              <w:ind w:left="108"/>
              <w:rPr>
                <w:rFonts w:ascii="Calibri" w:eastAsia="Times New Roman" w:hAnsi="Calibri" w:cs="Times New Roman"/>
                <w:sz w:val="20"/>
                <w:szCs w:val="20"/>
              </w:rPr>
            </w:pPr>
            <w:r w:rsidRPr="00F753E4">
              <w:rPr>
                <w:rFonts w:ascii="Calibri" w:eastAsia="Times New Roman" w:hAnsi="Calibri" w:cs="Times New Roman"/>
                <w:b/>
                <w:bCs/>
                <w:sz w:val="20"/>
                <w:szCs w:val="20"/>
              </w:rPr>
              <w:t>Policy</w:t>
            </w:r>
          </w:p>
        </w:tc>
      </w:tr>
      <w:tr w:rsidR="002F02B5" w:rsidRPr="00F753E4" w14:paraId="267007F0" w14:textId="77777777" w:rsidTr="003E2092">
        <w:trPr>
          <w:trHeight w:val="20"/>
        </w:trPr>
        <w:tc>
          <w:tcPr>
            <w:tcW w:w="715" w:type="dxa"/>
          </w:tcPr>
          <w:p w14:paraId="7265EBF0" w14:textId="77777777" w:rsidR="002F02B5" w:rsidRPr="00F753E4" w:rsidRDefault="002F6D76" w:rsidP="00613726">
            <w:pPr>
              <w:spacing w:after="60" w:line="240" w:lineRule="auto"/>
              <w:ind w:left="401"/>
              <w:jc w:val="right"/>
              <w:rPr>
                <w:rFonts w:ascii="Calibri" w:eastAsia="Times New Roman" w:hAnsi="Calibri" w:cs="Times New Roman"/>
                <w:sz w:val="20"/>
                <w:szCs w:val="20"/>
              </w:rPr>
            </w:pPr>
            <w:r w:rsidRPr="00F753E4">
              <w:rPr>
                <w:rFonts w:ascii="Calibri" w:eastAsia="Times New Roman" w:hAnsi="Calibri" w:cs="Times New Roman"/>
                <w:b/>
                <w:bCs/>
                <w:sz w:val="20"/>
                <w:szCs w:val="20"/>
              </w:rPr>
              <w:t>II.</w:t>
            </w:r>
          </w:p>
        </w:tc>
        <w:tc>
          <w:tcPr>
            <w:tcW w:w="8645" w:type="dxa"/>
          </w:tcPr>
          <w:p w14:paraId="4B1958CA" w14:textId="77777777" w:rsidR="002F02B5" w:rsidRPr="00F753E4" w:rsidRDefault="002F6D76" w:rsidP="00613726">
            <w:pPr>
              <w:spacing w:after="60" w:line="240" w:lineRule="auto"/>
              <w:ind w:left="108"/>
              <w:rPr>
                <w:rFonts w:ascii="Calibri" w:eastAsia="Times New Roman" w:hAnsi="Calibri" w:cs="Times New Roman"/>
                <w:sz w:val="20"/>
                <w:szCs w:val="20"/>
              </w:rPr>
            </w:pPr>
            <w:r w:rsidRPr="00F753E4">
              <w:rPr>
                <w:rFonts w:ascii="Calibri" w:eastAsia="Times New Roman" w:hAnsi="Calibri" w:cs="Times New Roman"/>
                <w:b/>
                <w:bCs/>
                <w:sz w:val="20"/>
                <w:szCs w:val="20"/>
              </w:rPr>
              <w:t>Objectives</w:t>
            </w:r>
          </w:p>
        </w:tc>
      </w:tr>
      <w:tr w:rsidR="002F02B5" w:rsidRPr="00F753E4" w14:paraId="57AD4E59" w14:textId="77777777" w:rsidTr="003E2092">
        <w:trPr>
          <w:trHeight w:val="20"/>
        </w:trPr>
        <w:tc>
          <w:tcPr>
            <w:tcW w:w="715" w:type="dxa"/>
          </w:tcPr>
          <w:p w14:paraId="32ED51C3" w14:textId="77777777" w:rsidR="002F02B5" w:rsidRPr="00F753E4" w:rsidRDefault="002F6D76" w:rsidP="00613726">
            <w:pPr>
              <w:spacing w:after="60" w:line="240" w:lineRule="auto"/>
              <w:ind w:left="324"/>
              <w:jc w:val="right"/>
              <w:rPr>
                <w:rFonts w:ascii="Calibri" w:eastAsia="Times New Roman" w:hAnsi="Calibri" w:cs="Times New Roman"/>
                <w:sz w:val="20"/>
                <w:szCs w:val="20"/>
              </w:rPr>
            </w:pPr>
            <w:r w:rsidRPr="00F753E4">
              <w:rPr>
                <w:rFonts w:ascii="Calibri" w:eastAsia="Times New Roman" w:hAnsi="Calibri" w:cs="Times New Roman"/>
                <w:b/>
                <w:bCs/>
                <w:sz w:val="20"/>
                <w:szCs w:val="20"/>
              </w:rPr>
              <w:t>III.</w:t>
            </w:r>
          </w:p>
        </w:tc>
        <w:tc>
          <w:tcPr>
            <w:tcW w:w="8645" w:type="dxa"/>
          </w:tcPr>
          <w:p w14:paraId="55667BEE" w14:textId="77777777" w:rsidR="002F02B5" w:rsidRPr="00F753E4" w:rsidRDefault="002F6D76" w:rsidP="00613726">
            <w:pPr>
              <w:spacing w:after="60" w:line="240" w:lineRule="auto"/>
              <w:ind w:left="108"/>
              <w:rPr>
                <w:rFonts w:ascii="Calibri" w:eastAsia="Times New Roman" w:hAnsi="Calibri" w:cs="Times New Roman"/>
                <w:sz w:val="20"/>
                <w:szCs w:val="20"/>
              </w:rPr>
            </w:pPr>
            <w:r w:rsidRPr="00F753E4">
              <w:rPr>
                <w:rFonts w:ascii="Calibri" w:eastAsia="Times New Roman" w:hAnsi="Calibri" w:cs="Times New Roman"/>
                <w:b/>
                <w:bCs/>
                <w:sz w:val="20"/>
                <w:szCs w:val="20"/>
              </w:rPr>
              <w:t>Definitions</w:t>
            </w:r>
          </w:p>
        </w:tc>
      </w:tr>
      <w:tr w:rsidR="002F02B5" w:rsidRPr="00F753E4" w14:paraId="67B77D4D" w14:textId="77777777" w:rsidTr="003E2092">
        <w:trPr>
          <w:trHeight w:val="20"/>
        </w:trPr>
        <w:tc>
          <w:tcPr>
            <w:tcW w:w="715" w:type="dxa"/>
          </w:tcPr>
          <w:p w14:paraId="2EA393F6" w14:textId="77777777" w:rsidR="002F02B5" w:rsidRPr="00F753E4" w:rsidRDefault="002F6D76" w:rsidP="00613726">
            <w:pPr>
              <w:spacing w:after="60" w:line="240" w:lineRule="auto"/>
              <w:ind w:left="336"/>
              <w:jc w:val="right"/>
              <w:rPr>
                <w:rFonts w:ascii="Calibri" w:eastAsia="Times New Roman" w:hAnsi="Calibri" w:cs="Times New Roman"/>
                <w:sz w:val="20"/>
                <w:szCs w:val="20"/>
              </w:rPr>
            </w:pPr>
            <w:r w:rsidRPr="00F753E4">
              <w:rPr>
                <w:rFonts w:ascii="Calibri" w:eastAsia="Times New Roman" w:hAnsi="Calibri" w:cs="Times New Roman"/>
                <w:b/>
                <w:bCs/>
                <w:sz w:val="20"/>
                <w:szCs w:val="20"/>
              </w:rPr>
              <w:t>IV.</w:t>
            </w:r>
          </w:p>
        </w:tc>
        <w:tc>
          <w:tcPr>
            <w:tcW w:w="8645" w:type="dxa"/>
          </w:tcPr>
          <w:p w14:paraId="546FFFDC" w14:textId="77777777" w:rsidR="002F02B5" w:rsidRPr="00F753E4" w:rsidRDefault="002F6D76" w:rsidP="00613726">
            <w:pPr>
              <w:spacing w:after="60" w:line="240" w:lineRule="auto"/>
              <w:ind w:left="108"/>
              <w:rPr>
                <w:rFonts w:ascii="Calibri" w:eastAsia="Times New Roman" w:hAnsi="Calibri" w:cs="Times New Roman"/>
                <w:sz w:val="20"/>
                <w:szCs w:val="20"/>
              </w:rPr>
            </w:pPr>
            <w:r w:rsidRPr="00F753E4">
              <w:rPr>
                <w:rFonts w:ascii="Calibri" w:eastAsia="Times New Roman" w:hAnsi="Calibri" w:cs="Times New Roman"/>
                <w:b/>
                <w:bCs/>
                <w:sz w:val="20"/>
                <w:szCs w:val="20"/>
              </w:rPr>
              <w:t>Grievable Issues and Who May Grieve</w:t>
            </w:r>
          </w:p>
        </w:tc>
      </w:tr>
      <w:tr w:rsidR="002F02B5" w:rsidRPr="00F753E4" w14:paraId="3DEB5884" w14:textId="77777777" w:rsidTr="003E2092">
        <w:trPr>
          <w:trHeight w:val="20"/>
        </w:trPr>
        <w:tc>
          <w:tcPr>
            <w:tcW w:w="9360" w:type="dxa"/>
            <w:gridSpan w:val="2"/>
          </w:tcPr>
          <w:p w14:paraId="054EDFC6" w14:textId="1A0A7A6C"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A.</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Issues grieved at the University level only</w:t>
            </w:r>
          </w:p>
        </w:tc>
      </w:tr>
      <w:tr w:rsidR="002F02B5" w:rsidRPr="00F753E4" w14:paraId="5294FEF6" w14:textId="77777777" w:rsidTr="003E2092">
        <w:trPr>
          <w:trHeight w:val="20"/>
        </w:trPr>
        <w:tc>
          <w:tcPr>
            <w:tcW w:w="9360" w:type="dxa"/>
            <w:gridSpan w:val="2"/>
          </w:tcPr>
          <w:p w14:paraId="08AF9287" w14:textId="75B9D68A"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B.</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Issues which must first be grieved through the internal University process</w:t>
            </w:r>
          </w:p>
        </w:tc>
      </w:tr>
      <w:tr w:rsidR="002F02B5" w:rsidRPr="00F753E4" w14:paraId="027FEFA4" w14:textId="77777777" w:rsidTr="003E2092">
        <w:trPr>
          <w:trHeight w:val="20"/>
        </w:trPr>
        <w:tc>
          <w:tcPr>
            <w:tcW w:w="715" w:type="dxa"/>
          </w:tcPr>
          <w:p w14:paraId="39060CDE" w14:textId="77777777" w:rsidR="002F02B5" w:rsidRPr="00F753E4" w:rsidRDefault="002F6D76" w:rsidP="00613726">
            <w:pPr>
              <w:spacing w:after="60" w:line="240" w:lineRule="auto"/>
              <w:ind w:left="413"/>
              <w:jc w:val="right"/>
              <w:rPr>
                <w:rFonts w:ascii="Calibri" w:eastAsia="Times New Roman" w:hAnsi="Calibri" w:cs="Times New Roman"/>
                <w:sz w:val="20"/>
                <w:szCs w:val="20"/>
              </w:rPr>
            </w:pPr>
            <w:r w:rsidRPr="00F753E4">
              <w:rPr>
                <w:rFonts w:ascii="Calibri" w:eastAsia="Times New Roman" w:hAnsi="Calibri" w:cs="Times New Roman"/>
                <w:b/>
                <w:bCs/>
                <w:sz w:val="20"/>
                <w:szCs w:val="20"/>
              </w:rPr>
              <w:t>V.</w:t>
            </w:r>
          </w:p>
        </w:tc>
        <w:tc>
          <w:tcPr>
            <w:tcW w:w="8645" w:type="dxa"/>
          </w:tcPr>
          <w:p w14:paraId="382870E6" w14:textId="77777777" w:rsidR="002F02B5" w:rsidRPr="00F753E4" w:rsidRDefault="002F6D76" w:rsidP="00613726">
            <w:pPr>
              <w:spacing w:after="60" w:line="240" w:lineRule="auto"/>
              <w:ind w:left="108"/>
              <w:rPr>
                <w:rFonts w:ascii="Calibri" w:eastAsia="Times New Roman" w:hAnsi="Calibri" w:cs="Times New Roman"/>
                <w:sz w:val="20"/>
                <w:szCs w:val="20"/>
              </w:rPr>
            </w:pPr>
            <w:r w:rsidRPr="00F753E4">
              <w:rPr>
                <w:rFonts w:ascii="Calibri" w:eastAsia="Times New Roman" w:hAnsi="Calibri" w:cs="Times New Roman"/>
                <w:b/>
                <w:bCs/>
                <w:sz w:val="20"/>
                <w:szCs w:val="20"/>
              </w:rPr>
              <w:t>Grievance Process for all Grievable Issues</w:t>
            </w:r>
          </w:p>
        </w:tc>
      </w:tr>
      <w:tr w:rsidR="002F02B5" w:rsidRPr="00F753E4" w14:paraId="385D0184" w14:textId="77777777" w:rsidTr="003E2092">
        <w:trPr>
          <w:trHeight w:val="20"/>
        </w:trPr>
        <w:tc>
          <w:tcPr>
            <w:tcW w:w="715" w:type="dxa"/>
          </w:tcPr>
          <w:p w14:paraId="01191005" w14:textId="77777777" w:rsidR="002F02B5" w:rsidRPr="00F753E4" w:rsidRDefault="002F6D76" w:rsidP="00613726">
            <w:pPr>
              <w:spacing w:after="60" w:line="240" w:lineRule="auto"/>
              <w:ind w:left="336"/>
              <w:jc w:val="right"/>
              <w:rPr>
                <w:rFonts w:ascii="Calibri" w:eastAsia="Times New Roman" w:hAnsi="Calibri" w:cs="Times New Roman"/>
                <w:sz w:val="20"/>
                <w:szCs w:val="20"/>
              </w:rPr>
            </w:pPr>
            <w:r w:rsidRPr="00F753E4">
              <w:rPr>
                <w:rFonts w:ascii="Calibri" w:eastAsia="Times New Roman" w:hAnsi="Calibri" w:cs="Times New Roman"/>
                <w:b/>
                <w:bCs/>
                <w:sz w:val="20"/>
                <w:szCs w:val="20"/>
              </w:rPr>
              <w:t>VI.</w:t>
            </w:r>
          </w:p>
        </w:tc>
        <w:tc>
          <w:tcPr>
            <w:tcW w:w="8645" w:type="dxa"/>
          </w:tcPr>
          <w:p w14:paraId="39882E17" w14:textId="3F8F6041" w:rsidR="002F02B5" w:rsidRPr="00F753E4" w:rsidRDefault="002F6D76" w:rsidP="00613726">
            <w:pPr>
              <w:spacing w:after="60" w:line="240" w:lineRule="auto"/>
              <w:ind w:left="108"/>
              <w:rPr>
                <w:rFonts w:ascii="Calibri" w:eastAsia="Times New Roman" w:hAnsi="Calibri" w:cs="Times New Roman"/>
                <w:sz w:val="20"/>
                <w:szCs w:val="20"/>
              </w:rPr>
            </w:pPr>
            <w:r w:rsidRPr="00F753E4">
              <w:rPr>
                <w:rFonts w:ascii="Calibri" w:eastAsia="Times New Roman" w:hAnsi="Calibri" w:cs="Times New Roman"/>
                <w:b/>
                <w:bCs/>
                <w:sz w:val="20"/>
                <w:szCs w:val="20"/>
              </w:rPr>
              <w:t>Unlawful Discrimination, Harassment</w:t>
            </w:r>
            <w:r w:rsidR="002D4944" w:rsidRPr="00F753E4">
              <w:rPr>
                <w:rFonts w:ascii="Calibri" w:eastAsia="Times New Roman" w:hAnsi="Calibri" w:cs="Times New Roman"/>
                <w:b/>
                <w:bCs/>
                <w:sz w:val="20"/>
                <w:szCs w:val="20"/>
              </w:rPr>
              <w:t>,</w:t>
            </w:r>
            <w:r w:rsidRPr="00F753E4">
              <w:rPr>
                <w:rFonts w:ascii="Calibri" w:eastAsia="Times New Roman" w:hAnsi="Calibri" w:cs="Times New Roman"/>
                <w:b/>
                <w:bCs/>
                <w:sz w:val="20"/>
                <w:szCs w:val="20"/>
              </w:rPr>
              <w:t xml:space="preserve"> or Retaliation Grievance Provisions</w:t>
            </w:r>
          </w:p>
        </w:tc>
      </w:tr>
      <w:tr w:rsidR="002F02B5" w:rsidRPr="00F753E4" w14:paraId="3E45429D" w14:textId="77777777" w:rsidTr="003E2092">
        <w:trPr>
          <w:trHeight w:val="20"/>
        </w:trPr>
        <w:tc>
          <w:tcPr>
            <w:tcW w:w="9360" w:type="dxa"/>
            <w:gridSpan w:val="2"/>
          </w:tcPr>
          <w:p w14:paraId="75B1BA4E" w14:textId="331C7962"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A.</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Option 1 -- EEO Informal Inquiry Process for Unlawful Discrimination, Harassment or</w:t>
            </w:r>
            <w:r w:rsidR="0055277F"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Retaliation</w:t>
            </w:r>
          </w:p>
        </w:tc>
      </w:tr>
      <w:tr w:rsidR="002F02B5" w:rsidRPr="00F753E4" w14:paraId="2192171E" w14:textId="77777777" w:rsidTr="003E2092">
        <w:trPr>
          <w:trHeight w:val="20"/>
        </w:trPr>
        <w:tc>
          <w:tcPr>
            <w:tcW w:w="9360" w:type="dxa"/>
            <w:gridSpan w:val="2"/>
          </w:tcPr>
          <w:p w14:paraId="021959AE" w14:textId="35229921"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B.</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Option 2</w:t>
            </w:r>
            <w:r w:rsidR="00982B88" w:rsidRPr="00F753E4">
              <w:rPr>
                <w:rFonts w:ascii="Calibri" w:eastAsia="Times New Roman" w:hAnsi="Calibri" w:cs="Times New Roman"/>
                <w:b/>
                <w:bCs/>
                <w:sz w:val="20"/>
                <w:szCs w:val="20"/>
              </w:rPr>
              <w:t xml:space="preserve"> – </w:t>
            </w:r>
            <w:r w:rsidRPr="00F753E4">
              <w:rPr>
                <w:rFonts w:ascii="Calibri" w:eastAsia="Times New Roman" w:hAnsi="Calibri" w:cs="Times New Roman"/>
                <w:bCs/>
                <w:sz w:val="20"/>
                <w:szCs w:val="20"/>
              </w:rPr>
              <w:t>External Filing of a Discrimination Charge</w:t>
            </w:r>
          </w:p>
        </w:tc>
      </w:tr>
      <w:tr w:rsidR="002F02B5" w:rsidRPr="00F753E4" w14:paraId="618615BB" w14:textId="77777777" w:rsidTr="003E2092">
        <w:trPr>
          <w:trHeight w:val="20"/>
        </w:trPr>
        <w:tc>
          <w:tcPr>
            <w:tcW w:w="9360" w:type="dxa"/>
            <w:gridSpan w:val="2"/>
          </w:tcPr>
          <w:p w14:paraId="7C8DA87F" w14:textId="29BD3065"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C.</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Option 3</w:t>
            </w:r>
            <w:r w:rsidR="00982B88" w:rsidRPr="00F753E4">
              <w:rPr>
                <w:rFonts w:ascii="Calibri" w:eastAsia="Times New Roman" w:hAnsi="Calibri" w:cs="Times New Roman"/>
                <w:b/>
                <w:bCs/>
                <w:sz w:val="20"/>
                <w:szCs w:val="20"/>
              </w:rPr>
              <w:t xml:space="preserve"> – </w:t>
            </w:r>
            <w:r w:rsidRPr="00F753E4">
              <w:rPr>
                <w:rFonts w:ascii="Calibri" w:eastAsia="Times New Roman" w:hAnsi="Calibri" w:cs="Times New Roman"/>
                <w:bCs/>
                <w:sz w:val="20"/>
                <w:szCs w:val="20"/>
              </w:rPr>
              <w:t>Simultaneous Internal and External Filing of a Discrimination Charge</w:t>
            </w:r>
          </w:p>
        </w:tc>
      </w:tr>
      <w:tr w:rsidR="002F02B5" w:rsidRPr="00F753E4" w14:paraId="62017DF0" w14:textId="77777777" w:rsidTr="003E2092">
        <w:trPr>
          <w:trHeight w:val="20"/>
        </w:trPr>
        <w:tc>
          <w:tcPr>
            <w:tcW w:w="715" w:type="dxa"/>
          </w:tcPr>
          <w:p w14:paraId="6FFCA20A" w14:textId="77777777" w:rsidR="002F02B5" w:rsidRPr="00F753E4" w:rsidRDefault="002F6D76" w:rsidP="00613726">
            <w:pPr>
              <w:spacing w:after="60" w:line="240" w:lineRule="auto"/>
              <w:ind w:left="257"/>
              <w:jc w:val="right"/>
              <w:rPr>
                <w:rFonts w:ascii="Calibri" w:eastAsia="Times New Roman" w:hAnsi="Calibri" w:cs="Times New Roman"/>
                <w:sz w:val="20"/>
                <w:szCs w:val="20"/>
              </w:rPr>
            </w:pPr>
            <w:r w:rsidRPr="00F753E4">
              <w:rPr>
                <w:rFonts w:ascii="Calibri" w:eastAsia="Times New Roman" w:hAnsi="Calibri" w:cs="Times New Roman"/>
                <w:b/>
                <w:bCs/>
                <w:sz w:val="20"/>
                <w:szCs w:val="20"/>
              </w:rPr>
              <w:t>VII.</w:t>
            </w:r>
          </w:p>
        </w:tc>
        <w:tc>
          <w:tcPr>
            <w:tcW w:w="8645" w:type="dxa"/>
          </w:tcPr>
          <w:p w14:paraId="49E1442E" w14:textId="77777777" w:rsidR="002F02B5" w:rsidRPr="00F753E4" w:rsidRDefault="002F6D76" w:rsidP="00613726">
            <w:pPr>
              <w:spacing w:after="60" w:line="240" w:lineRule="auto"/>
              <w:ind w:left="108"/>
              <w:rPr>
                <w:rFonts w:ascii="Calibri" w:eastAsia="Times New Roman" w:hAnsi="Calibri" w:cs="Times New Roman"/>
                <w:sz w:val="20"/>
                <w:szCs w:val="20"/>
              </w:rPr>
            </w:pPr>
            <w:r w:rsidRPr="00F753E4">
              <w:rPr>
                <w:rFonts w:ascii="Calibri" w:eastAsia="Times New Roman" w:hAnsi="Calibri" w:cs="Times New Roman"/>
                <w:b/>
                <w:bCs/>
                <w:sz w:val="20"/>
                <w:szCs w:val="20"/>
              </w:rPr>
              <w:t>Informal Discussion</w:t>
            </w:r>
          </w:p>
        </w:tc>
      </w:tr>
      <w:tr w:rsidR="002F02B5" w:rsidRPr="00F753E4" w14:paraId="5D393F3F" w14:textId="77777777" w:rsidTr="003E2092">
        <w:trPr>
          <w:trHeight w:val="20"/>
        </w:trPr>
        <w:tc>
          <w:tcPr>
            <w:tcW w:w="715" w:type="dxa"/>
          </w:tcPr>
          <w:p w14:paraId="6E49493C" w14:textId="77777777" w:rsidR="002F02B5" w:rsidRPr="00F753E4" w:rsidRDefault="002F6D76" w:rsidP="00613726">
            <w:pPr>
              <w:spacing w:after="60" w:line="240" w:lineRule="auto"/>
              <w:ind w:left="180"/>
              <w:jc w:val="right"/>
              <w:rPr>
                <w:rFonts w:ascii="Calibri" w:eastAsia="Times New Roman" w:hAnsi="Calibri" w:cs="Times New Roman"/>
                <w:sz w:val="20"/>
                <w:szCs w:val="20"/>
              </w:rPr>
            </w:pPr>
            <w:r w:rsidRPr="00F753E4">
              <w:rPr>
                <w:rFonts w:ascii="Calibri" w:eastAsia="Times New Roman" w:hAnsi="Calibri" w:cs="Times New Roman"/>
                <w:b/>
                <w:bCs/>
                <w:sz w:val="20"/>
                <w:szCs w:val="20"/>
              </w:rPr>
              <w:t>VIII.</w:t>
            </w:r>
          </w:p>
        </w:tc>
        <w:tc>
          <w:tcPr>
            <w:tcW w:w="8645" w:type="dxa"/>
          </w:tcPr>
          <w:p w14:paraId="0C8B75F7" w14:textId="0840DC7C" w:rsidR="002F02B5" w:rsidRPr="00F753E4" w:rsidRDefault="002F6D76" w:rsidP="00613726">
            <w:pPr>
              <w:spacing w:after="60" w:line="240" w:lineRule="auto"/>
              <w:ind w:left="108"/>
              <w:rPr>
                <w:rFonts w:ascii="Calibri" w:eastAsia="Times New Roman" w:hAnsi="Calibri" w:cs="Times New Roman"/>
                <w:sz w:val="20"/>
                <w:szCs w:val="20"/>
              </w:rPr>
            </w:pPr>
            <w:r w:rsidRPr="00F753E4">
              <w:rPr>
                <w:rFonts w:ascii="Calibri" w:eastAsia="Times New Roman" w:hAnsi="Calibri" w:cs="Times New Roman"/>
                <w:b/>
                <w:bCs/>
                <w:sz w:val="20"/>
                <w:szCs w:val="20"/>
              </w:rPr>
              <w:t>Formal Grievance</w:t>
            </w:r>
            <w:r w:rsidR="00982B88" w:rsidRPr="00F753E4">
              <w:rPr>
                <w:rFonts w:ascii="Calibri" w:eastAsia="Times New Roman" w:hAnsi="Calibri" w:cs="Times New Roman"/>
                <w:b/>
                <w:bCs/>
                <w:sz w:val="20"/>
                <w:szCs w:val="20"/>
              </w:rPr>
              <w:t xml:space="preserve"> – </w:t>
            </w:r>
            <w:r w:rsidRPr="00F753E4">
              <w:rPr>
                <w:rFonts w:ascii="Calibri" w:eastAsia="Times New Roman" w:hAnsi="Calibri" w:cs="Times New Roman"/>
                <w:b/>
                <w:bCs/>
                <w:sz w:val="20"/>
                <w:szCs w:val="20"/>
              </w:rPr>
              <w:t>Step 1 Mediation</w:t>
            </w:r>
          </w:p>
        </w:tc>
      </w:tr>
      <w:tr w:rsidR="002F02B5" w:rsidRPr="00F753E4" w14:paraId="3CA6B136" w14:textId="77777777" w:rsidTr="003E2092">
        <w:trPr>
          <w:trHeight w:val="20"/>
        </w:trPr>
        <w:tc>
          <w:tcPr>
            <w:tcW w:w="9360" w:type="dxa"/>
            <w:gridSpan w:val="2"/>
          </w:tcPr>
          <w:p w14:paraId="783C4EC4" w14:textId="09022D87"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A.</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Purpose of Mediation</w:t>
            </w:r>
          </w:p>
        </w:tc>
      </w:tr>
      <w:tr w:rsidR="002F02B5" w:rsidRPr="00F753E4" w14:paraId="49DA7986" w14:textId="77777777" w:rsidTr="003E2092">
        <w:trPr>
          <w:trHeight w:val="20"/>
        </w:trPr>
        <w:tc>
          <w:tcPr>
            <w:tcW w:w="9360" w:type="dxa"/>
            <w:gridSpan w:val="2"/>
          </w:tcPr>
          <w:p w14:paraId="61E92FC5" w14:textId="185FA1C1"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B.</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Mediation Process</w:t>
            </w:r>
          </w:p>
        </w:tc>
      </w:tr>
      <w:tr w:rsidR="002F02B5" w:rsidRPr="00F753E4" w14:paraId="68887424" w14:textId="77777777" w:rsidTr="003E2092">
        <w:trPr>
          <w:trHeight w:val="20"/>
        </w:trPr>
        <w:tc>
          <w:tcPr>
            <w:tcW w:w="9360" w:type="dxa"/>
            <w:gridSpan w:val="2"/>
          </w:tcPr>
          <w:p w14:paraId="5D74E52A" w14:textId="02336584"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C.</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Location and Time Allocation</w:t>
            </w:r>
          </w:p>
        </w:tc>
      </w:tr>
      <w:tr w:rsidR="002F02B5" w:rsidRPr="00F753E4" w14:paraId="066379AA" w14:textId="77777777" w:rsidTr="003E2092">
        <w:trPr>
          <w:trHeight w:val="20"/>
        </w:trPr>
        <w:tc>
          <w:tcPr>
            <w:tcW w:w="9360" w:type="dxa"/>
            <w:gridSpan w:val="2"/>
          </w:tcPr>
          <w:p w14:paraId="55DC7AE5" w14:textId="4DE0D79A"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D.</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Office of State Human Resources-Approved Mediators</w:t>
            </w:r>
          </w:p>
        </w:tc>
      </w:tr>
      <w:tr w:rsidR="002F02B5" w:rsidRPr="00F753E4" w14:paraId="5BD80313" w14:textId="77777777" w:rsidTr="003E2092">
        <w:trPr>
          <w:trHeight w:val="20"/>
        </w:trPr>
        <w:tc>
          <w:tcPr>
            <w:tcW w:w="9360" w:type="dxa"/>
            <w:gridSpan w:val="2"/>
          </w:tcPr>
          <w:p w14:paraId="313F1366" w14:textId="5AC05022"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E.</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Mediation Attendees</w:t>
            </w:r>
          </w:p>
        </w:tc>
      </w:tr>
      <w:tr w:rsidR="002F02B5" w:rsidRPr="00F753E4" w14:paraId="1995BEA0" w14:textId="77777777" w:rsidTr="003E2092">
        <w:trPr>
          <w:trHeight w:val="20"/>
        </w:trPr>
        <w:tc>
          <w:tcPr>
            <w:tcW w:w="9360" w:type="dxa"/>
            <w:gridSpan w:val="2"/>
          </w:tcPr>
          <w:p w14:paraId="08FAD3A3" w14:textId="0987E177"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F.</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Post Mediation</w:t>
            </w:r>
          </w:p>
        </w:tc>
      </w:tr>
      <w:tr w:rsidR="002F02B5" w:rsidRPr="00F753E4" w14:paraId="53A2F713" w14:textId="77777777" w:rsidTr="003E2092">
        <w:trPr>
          <w:trHeight w:val="20"/>
        </w:trPr>
        <w:tc>
          <w:tcPr>
            <w:tcW w:w="9360" w:type="dxa"/>
            <w:gridSpan w:val="2"/>
          </w:tcPr>
          <w:p w14:paraId="20BED2A0" w14:textId="27B7F3E3"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G.</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Confidentiality of Documents Produced in Mediation</w:t>
            </w:r>
          </w:p>
        </w:tc>
      </w:tr>
      <w:tr w:rsidR="002F02B5" w:rsidRPr="00F753E4" w14:paraId="0B8EC18F" w14:textId="77777777" w:rsidTr="003E2092">
        <w:trPr>
          <w:trHeight w:val="20"/>
        </w:trPr>
        <w:tc>
          <w:tcPr>
            <w:tcW w:w="9360" w:type="dxa"/>
            <w:gridSpan w:val="2"/>
          </w:tcPr>
          <w:p w14:paraId="2DED8186" w14:textId="37F9B4C3"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H.</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Limitations on a Mediation Agreement</w:t>
            </w:r>
          </w:p>
        </w:tc>
      </w:tr>
      <w:tr w:rsidR="002F02B5" w:rsidRPr="00F753E4" w14:paraId="7BD985D7" w14:textId="77777777" w:rsidTr="003E2092">
        <w:trPr>
          <w:trHeight w:val="20"/>
        </w:trPr>
        <w:tc>
          <w:tcPr>
            <w:tcW w:w="9360" w:type="dxa"/>
            <w:gridSpan w:val="2"/>
          </w:tcPr>
          <w:p w14:paraId="7EA4302F" w14:textId="11149355" w:rsidR="002F02B5" w:rsidRPr="00F753E4" w:rsidRDefault="00587487" w:rsidP="00613726">
            <w:pPr>
              <w:tabs>
                <w:tab w:val="left" w:pos="1420"/>
              </w:tabs>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 xml:space="preserve">I. </w:t>
            </w:r>
            <w:r w:rsidR="002F6D76" w:rsidRPr="00F753E4">
              <w:rPr>
                <w:rFonts w:ascii="Calibri" w:eastAsia="Times New Roman" w:hAnsi="Calibri" w:cs="Times New Roman"/>
                <w:bCs/>
                <w:sz w:val="20"/>
                <w:szCs w:val="20"/>
              </w:rPr>
              <w:t>Mediation Agreement Approval</w:t>
            </w:r>
          </w:p>
        </w:tc>
      </w:tr>
      <w:tr w:rsidR="002F02B5" w:rsidRPr="00F753E4" w14:paraId="3D5B1547" w14:textId="77777777" w:rsidTr="003E2092">
        <w:trPr>
          <w:trHeight w:val="20"/>
        </w:trPr>
        <w:tc>
          <w:tcPr>
            <w:tcW w:w="9360" w:type="dxa"/>
            <w:gridSpan w:val="2"/>
          </w:tcPr>
          <w:p w14:paraId="62F0723A" w14:textId="61FF0FF8" w:rsidR="002F02B5" w:rsidRPr="00F753E4" w:rsidRDefault="002F6D76" w:rsidP="00613726">
            <w:pPr>
              <w:tabs>
                <w:tab w:val="left" w:pos="1420"/>
              </w:tabs>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J</w:t>
            </w:r>
            <w:r w:rsidR="00587487"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Mediation Responsibilities</w:t>
            </w:r>
          </w:p>
        </w:tc>
      </w:tr>
      <w:tr w:rsidR="002F02B5" w:rsidRPr="00F753E4" w14:paraId="711C63BE" w14:textId="77777777" w:rsidTr="003E2092">
        <w:trPr>
          <w:trHeight w:val="20"/>
        </w:trPr>
        <w:tc>
          <w:tcPr>
            <w:tcW w:w="715" w:type="dxa"/>
          </w:tcPr>
          <w:p w14:paraId="6A4C2872" w14:textId="77777777" w:rsidR="002F02B5" w:rsidRPr="00F753E4" w:rsidRDefault="002F6D76" w:rsidP="00613726">
            <w:pPr>
              <w:spacing w:after="60" w:line="240" w:lineRule="auto"/>
              <w:ind w:left="336"/>
              <w:jc w:val="right"/>
              <w:rPr>
                <w:rFonts w:ascii="Calibri" w:eastAsia="Times New Roman" w:hAnsi="Calibri" w:cs="Times New Roman"/>
                <w:sz w:val="20"/>
                <w:szCs w:val="20"/>
              </w:rPr>
            </w:pPr>
            <w:r w:rsidRPr="00F753E4">
              <w:rPr>
                <w:rFonts w:ascii="Calibri" w:eastAsia="Times New Roman" w:hAnsi="Calibri" w:cs="Times New Roman"/>
                <w:b/>
                <w:bCs/>
                <w:sz w:val="20"/>
                <w:szCs w:val="20"/>
              </w:rPr>
              <w:t>IX.</w:t>
            </w:r>
          </w:p>
        </w:tc>
        <w:tc>
          <w:tcPr>
            <w:tcW w:w="8645" w:type="dxa"/>
          </w:tcPr>
          <w:p w14:paraId="06B88D96" w14:textId="4D85232D" w:rsidR="002F02B5" w:rsidRPr="00F753E4" w:rsidRDefault="002F6D76" w:rsidP="00613726">
            <w:pPr>
              <w:spacing w:after="60" w:line="240" w:lineRule="auto"/>
              <w:ind w:left="108"/>
              <w:rPr>
                <w:rFonts w:ascii="Calibri" w:eastAsia="Times New Roman" w:hAnsi="Calibri" w:cs="Times New Roman"/>
                <w:sz w:val="20"/>
                <w:szCs w:val="20"/>
              </w:rPr>
            </w:pPr>
            <w:r w:rsidRPr="00F753E4">
              <w:rPr>
                <w:rFonts w:ascii="Calibri" w:eastAsia="Times New Roman" w:hAnsi="Calibri" w:cs="Times New Roman"/>
                <w:b/>
                <w:bCs/>
                <w:sz w:val="20"/>
                <w:szCs w:val="20"/>
              </w:rPr>
              <w:t>Formal Grievance</w:t>
            </w:r>
            <w:r w:rsidR="00982B88" w:rsidRPr="00F753E4">
              <w:rPr>
                <w:rFonts w:ascii="Calibri" w:eastAsia="Times New Roman" w:hAnsi="Calibri" w:cs="Times New Roman"/>
                <w:b/>
                <w:bCs/>
                <w:sz w:val="20"/>
                <w:szCs w:val="20"/>
              </w:rPr>
              <w:t xml:space="preserve"> – </w:t>
            </w:r>
            <w:r w:rsidRPr="00F753E4">
              <w:rPr>
                <w:rFonts w:ascii="Calibri" w:eastAsia="Times New Roman" w:hAnsi="Calibri" w:cs="Times New Roman"/>
                <w:b/>
                <w:bCs/>
                <w:sz w:val="20"/>
                <w:szCs w:val="20"/>
              </w:rPr>
              <w:t>Step 2 – Hearing Panel/Hearing Officer</w:t>
            </w:r>
          </w:p>
        </w:tc>
      </w:tr>
      <w:tr w:rsidR="002F02B5" w:rsidRPr="00F753E4" w14:paraId="425AB45F" w14:textId="77777777" w:rsidTr="003E2092">
        <w:trPr>
          <w:trHeight w:val="20"/>
        </w:trPr>
        <w:tc>
          <w:tcPr>
            <w:tcW w:w="9360" w:type="dxa"/>
            <w:gridSpan w:val="2"/>
          </w:tcPr>
          <w:p w14:paraId="692B6F53" w14:textId="51332133"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A.</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Hearing Process</w:t>
            </w:r>
          </w:p>
        </w:tc>
      </w:tr>
      <w:tr w:rsidR="002F02B5" w:rsidRPr="00F753E4" w14:paraId="52346431" w14:textId="77777777" w:rsidTr="003E2092">
        <w:trPr>
          <w:trHeight w:val="20"/>
        </w:trPr>
        <w:tc>
          <w:tcPr>
            <w:tcW w:w="9360" w:type="dxa"/>
            <w:gridSpan w:val="2"/>
          </w:tcPr>
          <w:p w14:paraId="2CC66599" w14:textId="1F299B1A"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B.</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Right to Challenge Appointed Hearing Officer or Panel Members</w:t>
            </w:r>
          </w:p>
        </w:tc>
      </w:tr>
      <w:tr w:rsidR="002F02B5" w:rsidRPr="00F753E4" w14:paraId="443F2731" w14:textId="77777777" w:rsidTr="003E2092">
        <w:trPr>
          <w:trHeight w:val="20"/>
        </w:trPr>
        <w:tc>
          <w:tcPr>
            <w:tcW w:w="9360" w:type="dxa"/>
            <w:gridSpan w:val="2"/>
          </w:tcPr>
          <w:p w14:paraId="3EF47BD3" w14:textId="3C344B25"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C.</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Hearing Attendees</w:t>
            </w:r>
          </w:p>
        </w:tc>
      </w:tr>
      <w:tr w:rsidR="002F02B5" w:rsidRPr="00F753E4" w14:paraId="3F7AED3E" w14:textId="77777777" w:rsidTr="003E2092">
        <w:trPr>
          <w:trHeight w:val="20"/>
        </w:trPr>
        <w:tc>
          <w:tcPr>
            <w:tcW w:w="9360" w:type="dxa"/>
            <w:gridSpan w:val="2"/>
          </w:tcPr>
          <w:p w14:paraId="45CF5EF6" w14:textId="02FE1B24"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D.</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Hearing Participant Responsibilities</w:t>
            </w:r>
          </w:p>
        </w:tc>
      </w:tr>
      <w:tr w:rsidR="002F02B5" w:rsidRPr="00F753E4" w14:paraId="2503E117" w14:textId="77777777" w:rsidTr="003E2092">
        <w:trPr>
          <w:trHeight w:val="20"/>
        </w:trPr>
        <w:tc>
          <w:tcPr>
            <w:tcW w:w="9360" w:type="dxa"/>
            <w:gridSpan w:val="2"/>
          </w:tcPr>
          <w:p w14:paraId="69EC303F" w14:textId="3791D174"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E.</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Grievance Presentation</w:t>
            </w:r>
          </w:p>
        </w:tc>
      </w:tr>
      <w:tr w:rsidR="002F02B5" w:rsidRPr="00F753E4" w14:paraId="263742EF" w14:textId="77777777" w:rsidTr="003E2092">
        <w:trPr>
          <w:trHeight w:val="20"/>
        </w:trPr>
        <w:tc>
          <w:tcPr>
            <w:tcW w:w="9360" w:type="dxa"/>
            <w:gridSpan w:val="2"/>
          </w:tcPr>
          <w:p w14:paraId="20DF0108" w14:textId="6734A447"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F.</w:t>
            </w:r>
            <w:r w:rsidR="005C09C2" w:rsidRPr="00F753E4">
              <w:rPr>
                <w:rFonts w:ascii="Calibri" w:eastAsia="Times New Roman" w:hAnsi="Calibri" w:cs="Times New Roman"/>
                <w:bCs/>
                <w:sz w:val="20"/>
                <w:szCs w:val="20"/>
              </w:rPr>
              <w:t xml:space="preserve"> </w:t>
            </w:r>
            <w:r w:rsidR="0043011A" w:rsidRPr="00F753E4">
              <w:rPr>
                <w:rFonts w:ascii="Calibri" w:eastAsia="Times New Roman" w:hAnsi="Calibri" w:cs="Times New Roman"/>
                <w:bCs/>
                <w:sz w:val="20"/>
                <w:szCs w:val="20"/>
              </w:rPr>
              <w:t xml:space="preserve">Hearing Report, </w:t>
            </w:r>
            <w:r w:rsidRPr="00F753E4">
              <w:rPr>
                <w:rFonts w:ascii="Calibri" w:eastAsia="Times New Roman" w:hAnsi="Calibri" w:cs="Times New Roman"/>
                <w:bCs/>
                <w:sz w:val="20"/>
                <w:szCs w:val="20"/>
              </w:rPr>
              <w:t>Proposed Recommendation</w:t>
            </w:r>
            <w:r w:rsidR="0043011A" w:rsidRPr="00F753E4">
              <w:rPr>
                <w:rFonts w:ascii="Calibri" w:eastAsia="Times New Roman" w:hAnsi="Calibri" w:cs="Times New Roman"/>
                <w:bCs/>
                <w:sz w:val="20"/>
                <w:szCs w:val="20"/>
              </w:rPr>
              <w:t>, and Final University Decision</w:t>
            </w:r>
          </w:p>
        </w:tc>
      </w:tr>
      <w:tr w:rsidR="002F02B5" w:rsidRPr="00F753E4" w14:paraId="3509B37E" w14:textId="77777777" w:rsidTr="003E2092">
        <w:trPr>
          <w:trHeight w:val="20"/>
        </w:trPr>
        <w:tc>
          <w:tcPr>
            <w:tcW w:w="9360" w:type="dxa"/>
            <w:gridSpan w:val="2"/>
          </w:tcPr>
          <w:p w14:paraId="4FE23B4C" w14:textId="32A9AE3F" w:rsidR="002F02B5" w:rsidRPr="00F753E4" w:rsidRDefault="0043011A"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G</w:t>
            </w:r>
            <w:r w:rsidR="002F6D76" w:rsidRPr="00F753E4">
              <w:rPr>
                <w:rFonts w:ascii="Calibri" w:eastAsia="Times New Roman" w:hAnsi="Calibri" w:cs="Times New Roman"/>
                <w:bCs/>
                <w:sz w:val="20"/>
                <w:szCs w:val="20"/>
              </w:rPr>
              <w:t>.</w:t>
            </w:r>
            <w:r w:rsidR="005C09C2" w:rsidRPr="00F753E4">
              <w:rPr>
                <w:rFonts w:ascii="Calibri" w:eastAsia="Times New Roman" w:hAnsi="Calibri" w:cs="Times New Roman"/>
                <w:bCs/>
                <w:sz w:val="20"/>
                <w:szCs w:val="20"/>
              </w:rPr>
              <w:t xml:space="preserve"> </w:t>
            </w:r>
            <w:r w:rsidR="002F6D76" w:rsidRPr="00F753E4">
              <w:rPr>
                <w:rFonts w:ascii="Calibri" w:eastAsia="Times New Roman" w:hAnsi="Calibri" w:cs="Times New Roman"/>
                <w:bCs/>
                <w:sz w:val="20"/>
                <w:szCs w:val="20"/>
              </w:rPr>
              <w:t>Settlement Agreement</w:t>
            </w:r>
          </w:p>
        </w:tc>
      </w:tr>
      <w:tr w:rsidR="002F02B5" w:rsidRPr="00F753E4" w14:paraId="2AE5E4E8" w14:textId="77777777" w:rsidTr="003E2092">
        <w:trPr>
          <w:trHeight w:val="20"/>
        </w:trPr>
        <w:tc>
          <w:tcPr>
            <w:tcW w:w="715" w:type="dxa"/>
          </w:tcPr>
          <w:p w14:paraId="5037BD4B" w14:textId="77777777" w:rsidR="002F02B5" w:rsidRPr="00F753E4" w:rsidRDefault="002F6D76" w:rsidP="00613726">
            <w:pPr>
              <w:spacing w:after="60" w:line="240" w:lineRule="auto"/>
              <w:ind w:left="413"/>
              <w:jc w:val="right"/>
              <w:rPr>
                <w:rFonts w:ascii="Calibri" w:eastAsia="Times New Roman" w:hAnsi="Calibri" w:cs="Times New Roman"/>
                <w:sz w:val="20"/>
                <w:szCs w:val="20"/>
              </w:rPr>
            </w:pPr>
            <w:r w:rsidRPr="00F753E4">
              <w:rPr>
                <w:rFonts w:ascii="Calibri" w:eastAsia="Times New Roman" w:hAnsi="Calibri" w:cs="Times New Roman"/>
                <w:b/>
                <w:bCs/>
                <w:sz w:val="20"/>
                <w:szCs w:val="20"/>
              </w:rPr>
              <w:t>X.</w:t>
            </w:r>
          </w:p>
        </w:tc>
        <w:tc>
          <w:tcPr>
            <w:tcW w:w="8645" w:type="dxa"/>
          </w:tcPr>
          <w:p w14:paraId="0565BBE5" w14:textId="77777777" w:rsidR="002F02B5" w:rsidRPr="00F753E4" w:rsidRDefault="002F6D76" w:rsidP="00613726">
            <w:pPr>
              <w:spacing w:after="60" w:line="240" w:lineRule="auto"/>
              <w:ind w:left="108"/>
              <w:rPr>
                <w:rFonts w:ascii="Calibri" w:eastAsia="Times New Roman" w:hAnsi="Calibri" w:cs="Times New Roman"/>
                <w:sz w:val="20"/>
                <w:szCs w:val="20"/>
              </w:rPr>
            </w:pPr>
            <w:r w:rsidRPr="00F753E4">
              <w:rPr>
                <w:rFonts w:ascii="Calibri" w:eastAsia="Times New Roman" w:hAnsi="Calibri" w:cs="Times New Roman"/>
                <w:b/>
                <w:bCs/>
                <w:sz w:val="20"/>
                <w:szCs w:val="20"/>
              </w:rPr>
              <w:t>Appeal to the Office of Administrative Hearings</w:t>
            </w:r>
          </w:p>
        </w:tc>
      </w:tr>
      <w:tr w:rsidR="002F02B5" w:rsidRPr="00F753E4" w14:paraId="10ABA0AE" w14:textId="77777777" w:rsidTr="003E2092">
        <w:trPr>
          <w:trHeight w:val="20"/>
        </w:trPr>
        <w:tc>
          <w:tcPr>
            <w:tcW w:w="9360" w:type="dxa"/>
            <w:gridSpan w:val="2"/>
          </w:tcPr>
          <w:p w14:paraId="508B7245" w14:textId="68710991"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A.</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University Requirements to Notify Grievant of Appeal Rights</w:t>
            </w:r>
          </w:p>
        </w:tc>
      </w:tr>
      <w:tr w:rsidR="002F02B5" w:rsidRPr="00F753E4" w14:paraId="64344E9C" w14:textId="77777777" w:rsidTr="003E2092">
        <w:trPr>
          <w:trHeight w:val="20"/>
        </w:trPr>
        <w:tc>
          <w:tcPr>
            <w:tcW w:w="9360" w:type="dxa"/>
            <w:gridSpan w:val="2"/>
          </w:tcPr>
          <w:p w14:paraId="233FDDFF" w14:textId="45F618A4"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B.</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Grievant Access to the Office of Administrative Hearings</w:t>
            </w:r>
          </w:p>
        </w:tc>
      </w:tr>
      <w:tr w:rsidR="002F02B5" w:rsidRPr="00F753E4" w14:paraId="4A6EDD95" w14:textId="77777777" w:rsidTr="003E2092">
        <w:trPr>
          <w:trHeight w:val="20"/>
        </w:trPr>
        <w:tc>
          <w:tcPr>
            <w:tcW w:w="715" w:type="dxa"/>
          </w:tcPr>
          <w:p w14:paraId="45B8A1BF" w14:textId="77777777" w:rsidR="002F02B5" w:rsidRPr="00F753E4" w:rsidRDefault="002F6D76" w:rsidP="00613726">
            <w:pPr>
              <w:spacing w:after="60" w:line="240" w:lineRule="auto"/>
              <w:ind w:left="336"/>
              <w:jc w:val="right"/>
              <w:rPr>
                <w:rFonts w:ascii="Calibri" w:eastAsia="Times New Roman" w:hAnsi="Calibri" w:cs="Times New Roman"/>
                <w:sz w:val="20"/>
                <w:szCs w:val="20"/>
              </w:rPr>
            </w:pPr>
            <w:r w:rsidRPr="00F753E4">
              <w:rPr>
                <w:rFonts w:ascii="Calibri" w:eastAsia="Times New Roman" w:hAnsi="Calibri" w:cs="Times New Roman"/>
                <w:b/>
                <w:bCs/>
                <w:sz w:val="20"/>
                <w:szCs w:val="20"/>
              </w:rPr>
              <w:t>XI.</w:t>
            </w:r>
          </w:p>
        </w:tc>
        <w:tc>
          <w:tcPr>
            <w:tcW w:w="8645" w:type="dxa"/>
          </w:tcPr>
          <w:p w14:paraId="5721E584" w14:textId="23948285" w:rsidR="002F02B5" w:rsidRPr="00F753E4" w:rsidRDefault="002F6D76" w:rsidP="00613726">
            <w:pPr>
              <w:spacing w:after="60" w:line="240" w:lineRule="auto"/>
              <w:ind w:left="108"/>
              <w:rPr>
                <w:rFonts w:ascii="Calibri" w:eastAsia="Times New Roman" w:hAnsi="Calibri" w:cs="Times New Roman"/>
                <w:sz w:val="20"/>
                <w:szCs w:val="20"/>
              </w:rPr>
            </w:pPr>
            <w:r w:rsidRPr="00F753E4">
              <w:rPr>
                <w:rFonts w:ascii="Calibri" w:eastAsia="Times New Roman" w:hAnsi="Calibri" w:cs="Times New Roman"/>
                <w:b/>
                <w:bCs/>
                <w:sz w:val="20"/>
                <w:szCs w:val="20"/>
              </w:rPr>
              <w:t xml:space="preserve">Responsibilities for the </w:t>
            </w:r>
            <w:r w:rsidR="00FB3729" w:rsidRPr="00F753E4">
              <w:rPr>
                <w:rFonts w:ascii="Calibri" w:eastAsia="Times New Roman" w:hAnsi="Calibri" w:cs="Times New Roman"/>
                <w:b/>
                <w:bCs/>
                <w:sz w:val="20"/>
                <w:szCs w:val="20"/>
              </w:rPr>
              <w:t>SHRA</w:t>
            </w:r>
            <w:r w:rsidRPr="00F753E4">
              <w:rPr>
                <w:rFonts w:ascii="Calibri" w:eastAsia="Times New Roman" w:hAnsi="Calibri" w:cs="Times New Roman"/>
                <w:b/>
                <w:bCs/>
                <w:sz w:val="20"/>
                <w:szCs w:val="20"/>
              </w:rPr>
              <w:t xml:space="preserve"> Employee Grievance Policy</w:t>
            </w:r>
          </w:p>
        </w:tc>
      </w:tr>
      <w:tr w:rsidR="002F02B5" w:rsidRPr="00F753E4" w14:paraId="5C887D84" w14:textId="77777777" w:rsidTr="003E2092">
        <w:trPr>
          <w:trHeight w:val="20"/>
        </w:trPr>
        <w:tc>
          <w:tcPr>
            <w:tcW w:w="9360" w:type="dxa"/>
            <w:gridSpan w:val="2"/>
          </w:tcPr>
          <w:p w14:paraId="1A3774CC" w14:textId="0A41DDA7" w:rsidR="002F02B5" w:rsidRPr="00F753E4" w:rsidRDefault="002F6D76" w:rsidP="00613726">
            <w:pPr>
              <w:spacing w:after="60" w:line="240" w:lineRule="auto"/>
              <w:ind w:left="1075"/>
              <w:rPr>
                <w:rFonts w:ascii="Calibri" w:eastAsia="Times New Roman" w:hAnsi="Calibri" w:cs="Times New Roman"/>
                <w:sz w:val="20"/>
                <w:szCs w:val="20"/>
              </w:rPr>
            </w:pPr>
            <w:r w:rsidRPr="00F753E4">
              <w:rPr>
                <w:rFonts w:ascii="Calibri" w:eastAsia="Times New Roman" w:hAnsi="Calibri" w:cs="Times New Roman"/>
                <w:bCs/>
                <w:sz w:val="20"/>
                <w:szCs w:val="20"/>
              </w:rPr>
              <w:t>A.</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University Human Resources, AA/EEO Office Responsibilities</w:t>
            </w:r>
          </w:p>
        </w:tc>
      </w:tr>
      <w:tr w:rsidR="002F02B5" w:rsidRPr="00F753E4" w14:paraId="3341D18B" w14:textId="77777777" w:rsidTr="003E2092">
        <w:trPr>
          <w:trHeight w:val="20"/>
        </w:trPr>
        <w:tc>
          <w:tcPr>
            <w:tcW w:w="9360" w:type="dxa"/>
            <w:gridSpan w:val="2"/>
          </w:tcPr>
          <w:p w14:paraId="7CF7388F" w14:textId="68E56643" w:rsidR="00166A91" w:rsidRPr="00F753E4" w:rsidRDefault="002F6D76" w:rsidP="00CA637D">
            <w:pPr>
              <w:spacing w:after="60" w:line="240" w:lineRule="auto"/>
              <w:ind w:left="1075"/>
              <w:rPr>
                <w:rFonts w:ascii="Calibri" w:eastAsia="Times New Roman" w:hAnsi="Calibri" w:cs="Times New Roman"/>
                <w:bCs/>
                <w:sz w:val="20"/>
                <w:szCs w:val="20"/>
              </w:rPr>
            </w:pPr>
            <w:r w:rsidRPr="00F753E4">
              <w:rPr>
                <w:rFonts w:ascii="Calibri" w:eastAsia="Times New Roman" w:hAnsi="Calibri" w:cs="Times New Roman"/>
                <w:bCs/>
                <w:sz w:val="20"/>
                <w:szCs w:val="20"/>
              </w:rPr>
              <w:t>B.</w:t>
            </w:r>
            <w:r w:rsidR="005C09C2" w:rsidRPr="00F753E4">
              <w:rPr>
                <w:rFonts w:ascii="Calibri" w:eastAsia="Times New Roman" w:hAnsi="Calibri" w:cs="Times New Roman"/>
                <w:bCs/>
                <w:sz w:val="20"/>
                <w:szCs w:val="20"/>
              </w:rPr>
              <w:t xml:space="preserve"> </w:t>
            </w:r>
            <w:r w:rsidRPr="00F753E4">
              <w:rPr>
                <w:rFonts w:ascii="Calibri" w:eastAsia="Times New Roman" w:hAnsi="Calibri" w:cs="Times New Roman"/>
                <w:bCs/>
                <w:sz w:val="20"/>
                <w:szCs w:val="20"/>
              </w:rPr>
              <w:t>Office of State Human Resources Responsibilities</w:t>
            </w:r>
          </w:p>
        </w:tc>
      </w:tr>
      <w:tr w:rsidR="00CA637D" w:rsidRPr="00F753E4" w14:paraId="262E5641" w14:textId="77777777" w:rsidTr="001A3B2A">
        <w:trPr>
          <w:trHeight w:val="20"/>
        </w:trPr>
        <w:tc>
          <w:tcPr>
            <w:tcW w:w="715" w:type="dxa"/>
          </w:tcPr>
          <w:p w14:paraId="1B9A05A5" w14:textId="3AD584BB" w:rsidR="00CA637D" w:rsidRPr="001A3B2A" w:rsidRDefault="00CA637D" w:rsidP="001A3B2A">
            <w:pPr>
              <w:spacing w:after="60" w:line="240" w:lineRule="auto"/>
              <w:ind w:left="360"/>
              <w:jc w:val="right"/>
              <w:rPr>
                <w:rFonts w:ascii="Calibri" w:eastAsia="Times New Roman" w:hAnsi="Calibri" w:cs="Times New Roman"/>
                <w:b/>
                <w:bCs/>
                <w:sz w:val="20"/>
                <w:szCs w:val="20"/>
              </w:rPr>
            </w:pPr>
            <w:r w:rsidRPr="00F753E4">
              <w:rPr>
                <w:rFonts w:ascii="Calibri" w:eastAsia="Times New Roman" w:hAnsi="Calibri" w:cs="Times New Roman"/>
                <w:b/>
                <w:bCs/>
                <w:sz w:val="20"/>
                <w:szCs w:val="20"/>
              </w:rPr>
              <w:t>X</w:t>
            </w:r>
            <w:r>
              <w:rPr>
                <w:rFonts w:ascii="Calibri" w:eastAsia="Times New Roman" w:hAnsi="Calibri" w:cs="Times New Roman"/>
                <w:b/>
                <w:bCs/>
                <w:sz w:val="20"/>
                <w:szCs w:val="20"/>
              </w:rPr>
              <w:t>I</w:t>
            </w:r>
            <w:r w:rsidRPr="00F753E4">
              <w:rPr>
                <w:rFonts w:ascii="Calibri" w:eastAsia="Times New Roman" w:hAnsi="Calibri" w:cs="Times New Roman"/>
                <w:b/>
                <w:bCs/>
                <w:sz w:val="20"/>
                <w:szCs w:val="20"/>
              </w:rPr>
              <w:t>I.</w:t>
            </w:r>
          </w:p>
        </w:tc>
        <w:tc>
          <w:tcPr>
            <w:tcW w:w="8645" w:type="dxa"/>
          </w:tcPr>
          <w:p w14:paraId="7ED756EA" w14:textId="3EFDD644" w:rsidR="00CA637D" w:rsidRPr="001A3B2A" w:rsidRDefault="00CA637D" w:rsidP="001A3B2A">
            <w:pPr>
              <w:spacing w:after="60" w:line="240" w:lineRule="auto"/>
              <w:ind w:left="108"/>
              <w:rPr>
                <w:rFonts w:ascii="Calibri" w:eastAsia="Times New Roman" w:hAnsi="Calibri" w:cs="Times New Roman"/>
                <w:b/>
                <w:bCs/>
                <w:sz w:val="20"/>
                <w:szCs w:val="20"/>
              </w:rPr>
            </w:pPr>
            <w:r>
              <w:rPr>
                <w:rFonts w:ascii="Calibri" w:eastAsia="Times New Roman" w:hAnsi="Calibri" w:cs="Times New Roman"/>
                <w:b/>
                <w:bCs/>
                <w:sz w:val="20"/>
                <w:szCs w:val="20"/>
              </w:rPr>
              <w:t>Savings Clause</w:t>
            </w:r>
          </w:p>
        </w:tc>
      </w:tr>
      <w:tr w:rsidR="00B57391" w:rsidRPr="00F753E4" w14:paraId="406FB07D" w14:textId="77777777" w:rsidTr="00995AF2">
        <w:trPr>
          <w:trHeight w:val="20"/>
        </w:trPr>
        <w:tc>
          <w:tcPr>
            <w:tcW w:w="715" w:type="dxa"/>
          </w:tcPr>
          <w:p w14:paraId="1D0C6FE4" w14:textId="78963ECA" w:rsidR="00B57391" w:rsidRPr="00CA637D" w:rsidRDefault="00B57391" w:rsidP="00CA637D">
            <w:pPr>
              <w:spacing w:after="60" w:line="240" w:lineRule="auto"/>
              <w:ind w:left="360"/>
              <w:jc w:val="right"/>
              <w:rPr>
                <w:rFonts w:ascii="Calibri" w:eastAsia="Times New Roman" w:hAnsi="Calibri" w:cs="Times New Roman"/>
                <w:b/>
                <w:bCs/>
                <w:sz w:val="20"/>
                <w:szCs w:val="20"/>
              </w:rPr>
            </w:pPr>
            <w:r w:rsidRPr="00F753E4">
              <w:rPr>
                <w:rFonts w:ascii="Calibri" w:eastAsia="Times New Roman" w:hAnsi="Calibri" w:cs="Times New Roman"/>
                <w:b/>
                <w:bCs/>
                <w:sz w:val="20"/>
                <w:szCs w:val="20"/>
              </w:rPr>
              <w:t>X</w:t>
            </w:r>
            <w:r>
              <w:rPr>
                <w:rFonts w:ascii="Calibri" w:eastAsia="Times New Roman" w:hAnsi="Calibri" w:cs="Times New Roman"/>
                <w:b/>
                <w:bCs/>
                <w:sz w:val="20"/>
                <w:szCs w:val="20"/>
              </w:rPr>
              <w:t>I</w:t>
            </w:r>
            <w:r w:rsidR="00166A91">
              <w:rPr>
                <w:rFonts w:ascii="Calibri" w:eastAsia="Times New Roman" w:hAnsi="Calibri" w:cs="Times New Roman"/>
                <w:b/>
                <w:bCs/>
                <w:sz w:val="20"/>
                <w:szCs w:val="20"/>
              </w:rPr>
              <w:t>I</w:t>
            </w:r>
            <w:r w:rsidRPr="00F753E4">
              <w:rPr>
                <w:rFonts w:ascii="Calibri" w:eastAsia="Times New Roman" w:hAnsi="Calibri" w:cs="Times New Roman"/>
                <w:b/>
                <w:bCs/>
                <w:sz w:val="20"/>
                <w:szCs w:val="20"/>
              </w:rPr>
              <w:t>I.</w:t>
            </w:r>
          </w:p>
        </w:tc>
        <w:tc>
          <w:tcPr>
            <w:tcW w:w="8645" w:type="dxa"/>
          </w:tcPr>
          <w:p w14:paraId="012D42FE" w14:textId="359894E3" w:rsidR="00B57391" w:rsidRPr="00CA637D" w:rsidRDefault="00B57391" w:rsidP="00995AF2">
            <w:pPr>
              <w:spacing w:after="60" w:line="240" w:lineRule="auto"/>
              <w:ind w:left="108"/>
              <w:rPr>
                <w:rFonts w:ascii="Calibri" w:eastAsia="Times New Roman" w:hAnsi="Calibri" w:cs="Times New Roman"/>
                <w:b/>
                <w:bCs/>
                <w:sz w:val="20"/>
                <w:szCs w:val="20"/>
              </w:rPr>
            </w:pPr>
            <w:r>
              <w:rPr>
                <w:rFonts w:ascii="Calibri" w:eastAsia="Times New Roman" w:hAnsi="Calibri" w:cs="Times New Roman"/>
                <w:b/>
                <w:bCs/>
                <w:sz w:val="20"/>
                <w:szCs w:val="20"/>
              </w:rPr>
              <w:t>Sources of Authority</w:t>
            </w:r>
          </w:p>
        </w:tc>
      </w:tr>
    </w:tbl>
    <w:p w14:paraId="4D6B2A39" w14:textId="77777777" w:rsidR="00F226E5" w:rsidRPr="00F753E4" w:rsidRDefault="00F226E5" w:rsidP="00613726">
      <w:pPr>
        <w:spacing w:after="16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br w:type="page"/>
      </w:r>
    </w:p>
    <w:p w14:paraId="5B9B085C" w14:textId="44317CC8" w:rsidR="00F226E5" w:rsidRPr="00F753E4" w:rsidRDefault="003E2092" w:rsidP="00426029">
      <w:pPr>
        <w:tabs>
          <w:tab w:val="left" w:pos="720"/>
        </w:tabs>
        <w:spacing w:after="160" w:line="240" w:lineRule="auto"/>
        <w:ind w:left="273"/>
        <w:rPr>
          <w:rFonts w:ascii="Calibri" w:eastAsia="Times New Roman" w:hAnsi="Calibri" w:cs="Times New Roman"/>
          <w:sz w:val="20"/>
          <w:szCs w:val="20"/>
        </w:rPr>
      </w:pPr>
      <w:r w:rsidRPr="00F753E4">
        <w:rPr>
          <w:rFonts w:ascii="Calibri" w:eastAsia="Times New Roman" w:hAnsi="Calibri" w:cs="Times New Roman"/>
          <w:b/>
          <w:bCs/>
          <w:sz w:val="20"/>
          <w:szCs w:val="20"/>
        </w:rPr>
        <w:lastRenderedPageBreak/>
        <w:t>I.</w:t>
      </w:r>
      <w:r w:rsidRPr="00F753E4">
        <w:rPr>
          <w:rFonts w:ascii="Calibri" w:eastAsia="Times New Roman" w:hAnsi="Calibri" w:cs="Times New Roman"/>
          <w:b/>
          <w:bCs/>
          <w:sz w:val="20"/>
          <w:szCs w:val="20"/>
        </w:rPr>
        <w:tab/>
        <w:t>POLICY</w:t>
      </w:r>
    </w:p>
    <w:p w14:paraId="667982D3" w14:textId="49EF7A84" w:rsidR="00F226E5" w:rsidRPr="00F753E4" w:rsidRDefault="002F6D76" w:rsidP="00426029">
      <w:pPr>
        <w:spacing w:after="160" w:line="240" w:lineRule="auto"/>
        <w:ind w:left="720"/>
        <w:rPr>
          <w:rFonts w:ascii="Calibri" w:eastAsia="Times New Roman" w:hAnsi="Calibri" w:cs="Times New Roman"/>
          <w:sz w:val="20"/>
          <w:szCs w:val="20"/>
        </w:rPr>
      </w:pPr>
      <w:r w:rsidRPr="00F753E4">
        <w:rPr>
          <w:rFonts w:ascii="Calibri" w:eastAsia="Times New Roman" w:hAnsi="Calibri" w:cs="Times New Roman"/>
          <w:sz w:val="20"/>
          <w:szCs w:val="20"/>
        </w:rPr>
        <w:t xml:space="preserve">It is the policy of The University of North Carolina that the grievance process exists to allow for prompt, fair and orderly resolution of disputes arising out of employment. The University of North Carolina has therefore adopted this </w:t>
      </w:r>
      <w:r w:rsidR="00591EDC" w:rsidRPr="00F753E4">
        <w:rPr>
          <w:rFonts w:ascii="Calibri" w:eastAsia="Times New Roman" w:hAnsi="Calibri" w:cs="Times New Roman"/>
          <w:sz w:val="20"/>
          <w:szCs w:val="20"/>
        </w:rPr>
        <w:t>University SHRA Employee Grievance Policy</w:t>
      </w:r>
      <w:r w:rsidR="00591EDC" w:rsidRPr="00F753E4" w:rsidDel="00591EDC">
        <w:rPr>
          <w:rFonts w:ascii="Calibri" w:eastAsia="Times New Roman" w:hAnsi="Calibri" w:cs="Times New Roman"/>
          <w:sz w:val="20"/>
          <w:szCs w:val="20"/>
        </w:rPr>
        <w:t xml:space="preserve"> </w:t>
      </w:r>
      <w:r w:rsidRPr="00F753E4">
        <w:rPr>
          <w:rFonts w:ascii="Calibri" w:eastAsia="Times New Roman" w:hAnsi="Calibri" w:cs="Times New Roman"/>
          <w:sz w:val="20"/>
          <w:szCs w:val="20"/>
        </w:rPr>
        <w:t>to further these goals as approved by the State Human Resources Commission.</w:t>
      </w:r>
    </w:p>
    <w:p w14:paraId="5D5EAFA6" w14:textId="0923E13E" w:rsidR="00F226E5" w:rsidRPr="00F753E4" w:rsidRDefault="003E2092" w:rsidP="00426029">
      <w:pPr>
        <w:tabs>
          <w:tab w:val="left" w:pos="720"/>
        </w:tabs>
        <w:spacing w:after="160" w:line="240" w:lineRule="auto"/>
        <w:ind w:left="193"/>
        <w:rPr>
          <w:rFonts w:ascii="Calibri" w:eastAsia="Times New Roman" w:hAnsi="Calibri" w:cs="Times New Roman"/>
          <w:sz w:val="20"/>
          <w:szCs w:val="20"/>
        </w:rPr>
      </w:pPr>
      <w:r w:rsidRPr="00F753E4">
        <w:rPr>
          <w:rFonts w:ascii="Calibri" w:eastAsia="Times New Roman" w:hAnsi="Calibri" w:cs="Times New Roman"/>
          <w:b/>
          <w:bCs/>
          <w:sz w:val="20"/>
          <w:szCs w:val="20"/>
        </w:rPr>
        <w:t>II.</w:t>
      </w:r>
      <w:r w:rsidRPr="00F753E4">
        <w:rPr>
          <w:rFonts w:ascii="Calibri" w:eastAsia="Times New Roman" w:hAnsi="Calibri" w:cs="Times New Roman"/>
          <w:b/>
          <w:bCs/>
          <w:sz w:val="20"/>
          <w:szCs w:val="20"/>
        </w:rPr>
        <w:tab/>
        <w:t>OBJECTIVES</w:t>
      </w:r>
    </w:p>
    <w:p w14:paraId="7058FEBB" w14:textId="0211BEC1" w:rsidR="002F02B5" w:rsidRPr="00F753E4" w:rsidRDefault="002F6D76" w:rsidP="00426029">
      <w:pPr>
        <w:spacing w:after="160" w:line="240" w:lineRule="auto"/>
        <w:ind w:left="720"/>
        <w:rPr>
          <w:rFonts w:ascii="Calibri" w:eastAsia="Times New Roman" w:hAnsi="Calibri" w:cs="Times New Roman"/>
          <w:sz w:val="20"/>
          <w:szCs w:val="20"/>
        </w:rPr>
      </w:pPr>
      <w:r w:rsidRPr="00F753E4">
        <w:rPr>
          <w:rFonts w:ascii="Calibri" w:eastAsia="Times New Roman" w:hAnsi="Calibri" w:cs="Times New Roman"/>
          <w:sz w:val="20"/>
          <w:szCs w:val="20"/>
        </w:rPr>
        <w:t xml:space="preserve">In establishing this </w:t>
      </w:r>
      <w:r w:rsidR="00591EDC" w:rsidRPr="00F753E4">
        <w:rPr>
          <w:rFonts w:ascii="Calibri" w:eastAsia="Times New Roman" w:hAnsi="Calibri" w:cs="Times New Roman"/>
          <w:sz w:val="20"/>
          <w:szCs w:val="20"/>
        </w:rPr>
        <w:t xml:space="preserve">University SHRA Employee </w:t>
      </w:r>
      <w:r w:rsidRPr="00F753E4">
        <w:rPr>
          <w:rFonts w:ascii="Calibri" w:eastAsia="Times New Roman" w:hAnsi="Calibri" w:cs="Times New Roman"/>
          <w:sz w:val="20"/>
          <w:szCs w:val="20"/>
        </w:rPr>
        <w:t>Grievance Policy, the University seeks to achieve the following objectives:</w:t>
      </w:r>
    </w:p>
    <w:p w14:paraId="21314385" w14:textId="29CFB3B3" w:rsidR="002F02B5" w:rsidRPr="00F753E4" w:rsidRDefault="002F6D76" w:rsidP="00426029">
      <w:pPr>
        <w:pStyle w:val="ListParagraph"/>
        <w:numPr>
          <w:ilvl w:val="0"/>
          <w:numId w:val="7"/>
        </w:numPr>
        <w:spacing w:after="160" w:line="240" w:lineRule="auto"/>
        <w:ind w:left="1094"/>
        <w:rPr>
          <w:rFonts w:ascii="Calibri" w:eastAsia="Times New Roman" w:hAnsi="Calibri" w:cs="Times New Roman"/>
          <w:sz w:val="20"/>
          <w:szCs w:val="20"/>
        </w:rPr>
      </w:pPr>
      <w:r w:rsidRPr="00F753E4">
        <w:rPr>
          <w:rFonts w:ascii="Calibri" w:eastAsia="Times New Roman" w:hAnsi="Calibri" w:cs="Times New Roman"/>
          <w:sz w:val="20"/>
          <w:szCs w:val="20"/>
        </w:rPr>
        <w:t xml:space="preserve">Provide procedural consistency across The University of </w:t>
      </w:r>
      <w:proofErr w:type="gramStart"/>
      <w:r w:rsidRPr="00F753E4">
        <w:rPr>
          <w:rFonts w:ascii="Calibri" w:eastAsia="Times New Roman" w:hAnsi="Calibri" w:cs="Times New Roman"/>
          <w:sz w:val="20"/>
          <w:szCs w:val="20"/>
        </w:rPr>
        <w:t>North Carolina;</w:t>
      </w:r>
      <w:proofErr w:type="gramEnd"/>
    </w:p>
    <w:p w14:paraId="79F81B42" w14:textId="5B448FDD" w:rsidR="002F02B5" w:rsidRPr="00F753E4" w:rsidRDefault="002F6D76" w:rsidP="00426029">
      <w:pPr>
        <w:pStyle w:val="ListParagraph"/>
        <w:numPr>
          <w:ilvl w:val="0"/>
          <w:numId w:val="7"/>
        </w:numPr>
        <w:spacing w:after="160" w:line="240" w:lineRule="auto"/>
        <w:ind w:left="1094"/>
        <w:rPr>
          <w:rFonts w:ascii="Calibri" w:eastAsia="Times New Roman" w:hAnsi="Calibri" w:cs="Times New Roman"/>
          <w:sz w:val="20"/>
          <w:szCs w:val="20"/>
        </w:rPr>
      </w:pPr>
      <w:r w:rsidRPr="00F753E4">
        <w:rPr>
          <w:rFonts w:ascii="Calibri" w:eastAsia="Times New Roman" w:hAnsi="Calibri" w:cs="Times New Roman"/>
          <w:sz w:val="20"/>
          <w:szCs w:val="20"/>
        </w:rPr>
        <w:t xml:space="preserve">Ensure </w:t>
      </w:r>
      <w:r w:rsidR="00FB3729" w:rsidRPr="00F753E4">
        <w:rPr>
          <w:rFonts w:ascii="Calibri" w:eastAsia="Times New Roman" w:hAnsi="Calibri" w:cs="Times New Roman"/>
          <w:sz w:val="20"/>
          <w:szCs w:val="20"/>
        </w:rPr>
        <w:t>SHRA</w:t>
      </w:r>
      <w:r w:rsidRPr="00F753E4">
        <w:rPr>
          <w:rFonts w:ascii="Calibri" w:eastAsia="Times New Roman" w:hAnsi="Calibri" w:cs="Times New Roman"/>
          <w:sz w:val="20"/>
          <w:szCs w:val="20"/>
        </w:rPr>
        <w:t xml:space="preserve"> employees have access to an internal process to address grievable issues timely, fairly, cost effectively, and without fear of reprisal; and</w:t>
      </w:r>
    </w:p>
    <w:p w14:paraId="5D120664" w14:textId="77777777" w:rsidR="00F226E5" w:rsidRPr="00F753E4" w:rsidRDefault="002F6D76" w:rsidP="00426029">
      <w:pPr>
        <w:pStyle w:val="ListParagraph"/>
        <w:numPr>
          <w:ilvl w:val="0"/>
          <w:numId w:val="7"/>
        </w:numPr>
        <w:spacing w:after="160" w:line="240" w:lineRule="auto"/>
        <w:ind w:left="1094"/>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Resolve workplace issues efficiently and effectively.</w:t>
      </w:r>
    </w:p>
    <w:p w14:paraId="738B4024" w14:textId="75219B4C" w:rsidR="00F226E5" w:rsidRPr="00F753E4" w:rsidRDefault="003E2092" w:rsidP="00426029">
      <w:pPr>
        <w:tabs>
          <w:tab w:val="left" w:pos="720"/>
        </w:tabs>
        <w:spacing w:after="160" w:line="240" w:lineRule="auto"/>
        <w:ind w:left="116"/>
        <w:rPr>
          <w:rFonts w:ascii="Calibri" w:eastAsia="Times New Roman" w:hAnsi="Calibri" w:cs="Times New Roman"/>
          <w:sz w:val="20"/>
          <w:szCs w:val="20"/>
        </w:rPr>
      </w:pPr>
      <w:r w:rsidRPr="00F753E4">
        <w:rPr>
          <w:rFonts w:ascii="Calibri" w:eastAsia="Times New Roman" w:hAnsi="Calibri" w:cs="Times New Roman"/>
          <w:b/>
          <w:bCs/>
          <w:sz w:val="20"/>
          <w:szCs w:val="20"/>
        </w:rPr>
        <w:t>III.</w:t>
      </w:r>
      <w:r w:rsidRPr="00F753E4">
        <w:rPr>
          <w:rFonts w:ascii="Calibri" w:eastAsia="Times New Roman" w:hAnsi="Calibri" w:cs="Times New Roman"/>
          <w:b/>
          <w:bCs/>
          <w:sz w:val="20"/>
          <w:szCs w:val="20"/>
        </w:rPr>
        <w:tab/>
        <w:t>DEFINITIONS</w:t>
      </w:r>
    </w:p>
    <w:p w14:paraId="7B39CB47" w14:textId="178C1195" w:rsidR="003C23FA" w:rsidRPr="00F753E4" w:rsidRDefault="003C23FA" w:rsidP="00426029">
      <w:pPr>
        <w:spacing w:after="160" w:line="240" w:lineRule="auto"/>
        <w:ind w:left="720"/>
        <w:rPr>
          <w:rFonts w:ascii="Calibri" w:eastAsia="Times New Roman" w:hAnsi="Calibri" w:cs="Times New Roman"/>
          <w:sz w:val="20"/>
          <w:szCs w:val="20"/>
        </w:rPr>
      </w:pPr>
      <w:r w:rsidRPr="00F753E4">
        <w:rPr>
          <w:rFonts w:ascii="Calibri" w:eastAsia="Times New Roman" w:hAnsi="Calibri" w:cs="Times New Roman"/>
          <w:sz w:val="20"/>
          <w:szCs w:val="20"/>
        </w:rPr>
        <w:t>The following are definitions of terms used in this policy:</w:t>
      </w:r>
    </w:p>
    <w:tbl>
      <w:tblPr>
        <w:tblW w:w="8640" w:type="dxa"/>
        <w:tblInd w:w="735" w:type="dxa"/>
        <w:tblLayout w:type="fixed"/>
        <w:tblCellMar>
          <w:top w:w="72" w:type="dxa"/>
          <w:left w:w="72" w:type="dxa"/>
          <w:bottom w:w="72" w:type="dxa"/>
          <w:right w:w="72" w:type="dxa"/>
        </w:tblCellMar>
        <w:tblLook w:val="01E0" w:firstRow="1" w:lastRow="1" w:firstColumn="1" w:lastColumn="1" w:noHBand="0" w:noVBand="0"/>
      </w:tblPr>
      <w:tblGrid>
        <w:gridCol w:w="1800"/>
        <w:gridCol w:w="6840"/>
      </w:tblGrid>
      <w:tr w:rsidR="00CD2E80" w:rsidRPr="00F753E4" w14:paraId="5D5ED81A" w14:textId="77777777" w:rsidTr="00AC1A1B">
        <w:trPr>
          <w:trHeight w:val="20"/>
          <w:tblHeader/>
        </w:trPr>
        <w:tc>
          <w:tcPr>
            <w:tcW w:w="1800" w:type="dxa"/>
            <w:tcBorders>
              <w:top w:val="single" w:sz="6" w:space="0" w:color="1F497D" w:themeColor="text2"/>
              <w:left w:val="single" w:sz="6" w:space="0" w:color="1F497D" w:themeColor="text2"/>
              <w:bottom w:val="single" w:sz="6" w:space="0" w:color="1F497D" w:themeColor="text2"/>
              <w:right w:val="single" w:sz="6" w:space="0" w:color="FFFFFF" w:themeColor="background1"/>
            </w:tcBorders>
            <w:shd w:val="clear" w:color="auto" w:fill="1F497D" w:themeFill="text2"/>
          </w:tcPr>
          <w:p w14:paraId="55E15AE2" w14:textId="7CCF34F7" w:rsidR="003C23FA" w:rsidRPr="00F753E4" w:rsidRDefault="000F60B8" w:rsidP="00426029">
            <w:pPr>
              <w:spacing w:after="0" w:line="240" w:lineRule="auto"/>
              <w:rPr>
                <w:rFonts w:ascii="Calibri" w:eastAsia="Times New Roman" w:hAnsi="Calibri" w:cs="Times New Roman"/>
                <w:color w:val="FFFFFF" w:themeColor="background1"/>
                <w:sz w:val="20"/>
                <w:szCs w:val="20"/>
              </w:rPr>
            </w:pPr>
            <w:r w:rsidRPr="00F753E4">
              <w:rPr>
                <w:rFonts w:ascii="Calibri" w:eastAsia="Times New Roman" w:hAnsi="Calibri" w:cs="Times New Roman"/>
                <w:b/>
                <w:bCs/>
                <w:color w:val="FFFFFF" w:themeColor="background1"/>
                <w:sz w:val="20"/>
                <w:szCs w:val="20"/>
              </w:rPr>
              <w:t>TERM</w:t>
            </w:r>
          </w:p>
        </w:tc>
        <w:tc>
          <w:tcPr>
            <w:tcW w:w="6840" w:type="dxa"/>
            <w:tcBorders>
              <w:top w:val="single" w:sz="6" w:space="0" w:color="1F497D" w:themeColor="text2"/>
              <w:left w:val="single" w:sz="6" w:space="0" w:color="FFFFFF" w:themeColor="background1"/>
              <w:bottom w:val="single" w:sz="6" w:space="0" w:color="1F497D" w:themeColor="text2"/>
              <w:right w:val="single" w:sz="6" w:space="0" w:color="1F497D" w:themeColor="text2"/>
            </w:tcBorders>
            <w:shd w:val="clear" w:color="auto" w:fill="1F497D" w:themeFill="text2"/>
          </w:tcPr>
          <w:p w14:paraId="416867B1" w14:textId="4E2BA697" w:rsidR="003C23FA" w:rsidRPr="00F753E4" w:rsidRDefault="000F60B8" w:rsidP="00613726">
            <w:pPr>
              <w:spacing w:after="0" w:line="240" w:lineRule="auto"/>
              <w:ind w:left="2678"/>
              <w:rPr>
                <w:rFonts w:ascii="Calibri" w:eastAsia="Times New Roman" w:hAnsi="Calibri" w:cs="Times New Roman"/>
                <w:color w:val="FFFFFF" w:themeColor="background1"/>
                <w:sz w:val="20"/>
                <w:szCs w:val="20"/>
              </w:rPr>
            </w:pPr>
            <w:r w:rsidRPr="00F753E4">
              <w:rPr>
                <w:rFonts w:ascii="Calibri" w:eastAsia="Times New Roman" w:hAnsi="Calibri" w:cs="Times New Roman"/>
                <w:b/>
                <w:bCs/>
                <w:color w:val="FFFFFF" w:themeColor="background1"/>
                <w:sz w:val="20"/>
                <w:szCs w:val="20"/>
              </w:rPr>
              <w:t>DEFINITION</w:t>
            </w:r>
          </w:p>
        </w:tc>
      </w:tr>
      <w:tr w:rsidR="003C23FA" w:rsidRPr="00F753E4" w14:paraId="0EDFAC26" w14:textId="77777777" w:rsidTr="00AC1A1B">
        <w:trPr>
          <w:trHeight w:val="20"/>
        </w:trPr>
        <w:tc>
          <w:tcPr>
            <w:tcW w:w="1800" w:type="dxa"/>
            <w:tcBorders>
              <w:top w:val="single" w:sz="6" w:space="0" w:color="1F497D" w:themeColor="text2"/>
              <w:left w:val="single" w:sz="6" w:space="0" w:color="000000"/>
              <w:bottom w:val="single" w:sz="6" w:space="0" w:color="000000"/>
              <w:right w:val="single" w:sz="6" w:space="0" w:color="000000"/>
            </w:tcBorders>
          </w:tcPr>
          <w:p w14:paraId="1A953F61" w14:textId="77777777" w:rsidR="003C23FA" w:rsidRPr="00F753E4" w:rsidRDefault="003C23FA" w:rsidP="00426029">
            <w:pPr>
              <w:spacing w:after="0" w:line="240" w:lineRule="auto"/>
              <w:rPr>
                <w:rFonts w:ascii="Calibri" w:eastAsia="Times New Roman" w:hAnsi="Calibri" w:cs="Times New Roman"/>
                <w:sz w:val="20"/>
                <w:szCs w:val="20"/>
              </w:rPr>
            </w:pPr>
            <w:r w:rsidRPr="00F753E4">
              <w:rPr>
                <w:rFonts w:ascii="Calibri" w:eastAsia="Times New Roman" w:hAnsi="Calibri" w:cs="Times New Roman"/>
                <w:b/>
                <w:bCs/>
                <w:sz w:val="20"/>
                <w:szCs w:val="20"/>
              </w:rPr>
              <w:t>Applicant</w:t>
            </w:r>
          </w:p>
        </w:tc>
        <w:tc>
          <w:tcPr>
            <w:tcW w:w="6840" w:type="dxa"/>
            <w:tcBorders>
              <w:top w:val="single" w:sz="6" w:space="0" w:color="1F497D" w:themeColor="text2"/>
              <w:left w:val="single" w:sz="6" w:space="0" w:color="000000"/>
              <w:bottom w:val="single" w:sz="6" w:space="0" w:color="000000"/>
              <w:right w:val="single" w:sz="6" w:space="0" w:color="000000"/>
            </w:tcBorders>
          </w:tcPr>
          <w:p w14:paraId="4FA52DED" w14:textId="7F13A8A7" w:rsidR="003C23FA" w:rsidRPr="00F753E4" w:rsidRDefault="003C23FA" w:rsidP="00613726">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 xml:space="preserve">A person (including a current State employee) who </w:t>
            </w:r>
            <w:proofErr w:type="gramStart"/>
            <w:r w:rsidRPr="00F753E4">
              <w:rPr>
                <w:rFonts w:ascii="Calibri" w:eastAsia="Times New Roman" w:hAnsi="Calibri" w:cs="Times New Roman"/>
                <w:sz w:val="20"/>
                <w:szCs w:val="20"/>
              </w:rPr>
              <w:t>submits an application</w:t>
            </w:r>
            <w:proofErr w:type="gramEnd"/>
            <w:r w:rsidRPr="00F753E4">
              <w:rPr>
                <w:rFonts w:ascii="Calibri" w:eastAsia="Times New Roman" w:hAnsi="Calibri" w:cs="Times New Roman"/>
                <w:sz w:val="20"/>
                <w:szCs w:val="20"/>
              </w:rPr>
              <w:t xml:space="preserve"> for an initial hire, promotion or reemployment for a SHRA position within the University.</w:t>
            </w:r>
          </w:p>
        </w:tc>
      </w:tr>
      <w:tr w:rsidR="003C23FA" w:rsidRPr="00F753E4" w14:paraId="08EF6D2B"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631A1380" w14:textId="77777777" w:rsidR="003C23FA" w:rsidRPr="00F753E4" w:rsidRDefault="003C23FA" w:rsidP="00426029">
            <w:pPr>
              <w:spacing w:after="0" w:line="240" w:lineRule="auto"/>
              <w:rPr>
                <w:rFonts w:ascii="Calibri" w:eastAsia="Times New Roman" w:hAnsi="Calibri" w:cs="Times New Roman"/>
                <w:sz w:val="20"/>
                <w:szCs w:val="20"/>
              </w:rPr>
            </w:pPr>
            <w:r w:rsidRPr="00F753E4">
              <w:rPr>
                <w:rFonts w:ascii="Calibri" w:eastAsia="Times New Roman" w:hAnsi="Calibri" w:cs="Times New Roman"/>
                <w:b/>
                <w:bCs/>
                <w:sz w:val="20"/>
                <w:szCs w:val="20"/>
              </w:rPr>
              <w:t>Career State Employee</w:t>
            </w:r>
          </w:p>
        </w:tc>
        <w:tc>
          <w:tcPr>
            <w:tcW w:w="6840" w:type="dxa"/>
            <w:tcBorders>
              <w:top w:val="single" w:sz="6" w:space="0" w:color="000000"/>
              <w:left w:val="single" w:sz="6" w:space="0" w:color="000000"/>
              <w:bottom w:val="single" w:sz="6" w:space="0" w:color="000000"/>
              <w:right w:val="single" w:sz="6" w:space="0" w:color="000000"/>
            </w:tcBorders>
          </w:tcPr>
          <w:p w14:paraId="4AECFA3E" w14:textId="16145B6D" w:rsidR="003C23FA" w:rsidRPr="00F753E4" w:rsidRDefault="003C23FA" w:rsidP="00613726">
            <w:pPr>
              <w:spacing w:after="160" w:line="240" w:lineRule="auto"/>
              <w:ind w:left="71"/>
              <w:rPr>
                <w:rFonts w:ascii="Calibri" w:hAnsi="Calibri" w:cs="Times New Roman"/>
                <w:sz w:val="20"/>
                <w:szCs w:val="20"/>
              </w:rPr>
            </w:pPr>
            <w:r w:rsidRPr="00F753E4">
              <w:rPr>
                <w:rFonts w:ascii="Calibri" w:hAnsi="Calibri" w:cs="Times New Roman"/>
                <w:sz w:val="20"/>
                <w:szCs w:val="20"/>
              </w:rPr>
              <w:t xml:space="preserve">A State employee who is in a permanent position with a permanent appointment and has been continuously employed by the State of North Carolina or a local entity as provided in G.S. 126-5(a)(2) in a position subject to the North Carolina Human Resources Act for the immediate 12 preceding months. </w:t>
            </w:r>
          </w:p>
          <w:p w14:paraId="0048EE6D" w14:textId="340179D0" w:rsidR="00986F11" w:rsidRPr="00F753E4" w:rsidRDefault="003C23FA" w:rsidP="00986F11">
            <w:pPr>
              <w:spacing w:after="0" w:line="240" w:lineRule="auto"/>
              <w:ind w:left="71"/>
              <w:rPr>
                <w:rFonts w:ascii="Calibri" w:hAnsi="Calibri" w:cs="Times New Roman"/>
                <w:sz w:val="20"/>
                <w:szCs w:val="20"/>
              </w:rPr>
            </w:pPr>
            <w:r w:rsidRPr="00F753E4">
              <w:rPr>
                <w:rFonts w:ascii="Calibri" w:hAnsi="Calibri" w:cs="Times New Roman"/>
                <w:sz w:val="20"/>
                <w:szCs w:val="20"/>
              </w:rPr>
              <w:t xml:space="preserve">Employees who are hired by a State agency, </w:t>
            </w:r>
            <w:proofErr w:type="gramStart"/>
            <w:r w:rsidRPr="00F753E4">
              <w:rPr>
                <w:rFonts w:ascii="Calibri" w:hAnsi="Calibri" w:cs="Times New Roman"/>
                <w:sz w:val="20"/>
                <w:szCs w:val="20"/>
              </w:rPr>
              <w:t>department</w:t>
            </w:r>
            <w:proofErr w:type="gramEnd"/>
            <w:r w:rsidRPr="00F753E4">
              <w:rPr>
                <w:rFonts w:ascii="Calibri" w:hAnsi="Calibri" w:cs="Times New Roman"/>
                <w:sz w:val="20"/>
                <w:szCs w:val="20"/>
              </w:rPr>
              <w:t xml:space="preserve"> or university in a sworn law enforcement position and who are required to complete a formal training program prior to assuming law enforcement duties with the hiring agency, department or university shall become career State employees only after being employed by the agency, department or university for 24 continuous months.</w:t>
            </w:r>
          </w:p>
        </w:tc>
      </w:tr>
      <w:tr w:rsidR="003C23FA" w:rsidRPr="00F753E4" w14:paraId="1E504C28"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65208C4C" w14:textId="4448E382" w:rsidR="003C23FA" w:rsidRPr="00F753E4" w:rsidRDefault="003C23FA" w:rsidP="00426029">
            <w:pPr>
              <w:spacing w:after="0" w:line="240" w:lineRule="auto"/>
              <w:rPr>
                <w:rFonts w:ascii="Calibri" w:eastAsia="Times New Roman" w:hAnsi="Calibri" w:cs="Times New Roman"/>
                <w:sz w:val="20"/>
                <w:szCs w:val="20"/>
              </w:rPr>
            </w:pPr>
            <w:r w:rsidRPr="00F753E4">
              <w:rPr>
                <w:rFonts w:ascii="Calibri" w:eastAsia="Times New Roman" w:hAnsi="Calibri" w:cs="Times New Roman"/>
                <w:b/>
                <w:bCs/>
                <w:sz w:val="20"/>
                <w:szCs w:val="20"/>
              </w:rPr>
              <w:t>Complainant</w:t>
            </w:r>
            <w:r w:rsidR="004679A1" w:rsidRPr="00F753E4">
              <w:rPr>
                <w:rFonts w:ascii="Calibri" w:eastAsia="Times New Roman" w:hAnsi="Calibri" w:cs="Times New Roman"/>
                <w:b/>
                <w:bCs/>
                <w:sz w:val="20"/>
                <w:szCs w:val="20"/>
              </w:rPr>
              <w:t xml:space="preserve"> </w:t>
            </w:r>
            <w:r w:rsidR="004679A1" w:rsidRPr="00F753E4">
              <w:rPr>
                <w:rFonts w:ascii="Calibri" w:eastAsia="Times New Roman" w:hAnsi="Calibri" w:cs="Times New Roman"/>
                <w:b/>
                <w:bCs/>
                <w:sz w:val="20"/>
                <w:szCs w:val="20"/>
              </w:rPr>
              <w:br/>
            </w:r>
            <w:r w:rsidRPr="00F753E4">
              <w:rPr>
                <w:rFonts w:ascii="Calibri" w:eastAsia="Times New Roman" w:hAnsi="Calibri" w:cs="Times New Roman"/>
                <w:b/>
                <w:bCs/>
                <w:sz w:val="20"/>
                <w:szCs w:val="20"/>
              </w:rPr>
              <w:t>(EEO only)</w:t>
            </w:r>
          </w:p>
        </w:tc>
        <w:tc>
          <w:tcPr>
            <w:tcW w:w="6840" w:type="dxa"/>
            <w:tcBorders>
              <w:top w:val="single" w:sz="6" w:space="0" w:color="000000"/>
              <w:left w:val="single" w:sz="6" w:space="0" w:color="000000"/>
              <w:bottom w:val="single" w:sz="6" w:space="0" w:color="000000"/>
              <w:right w:val="single" w:sz="6" w:space="0" w:color="000000"/>
            </w:tcBorders>
          </w:tcPr>
          <w:p w14:paraId="72B82AD6" w14:textId="496680B0" w:rsidR="003C23FA" w:rsidRPr="00F753E4" w:rsidRDefault="003C23FA" w:rsidP="00613726">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An applicant, probationary State employee, former probationary State employee, career State employee or former career State employee who initiates an informal complaint through the Equal Employment Opportunity (EEO) Informal Inquiry process.</w:t>
            </w:r>
          </w:p>
        </w:tc>
      </w:tr>
      <w:tr w:rsidR="003C23FA" w:rsidRPr="00F753E4" w14:paraId="2AE4072C"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09864A1D" w14:textId="77777777" w:rsidR="003C23FA" w:rsidRPr="00F753E4" w:rsidRDefault="003C23FA" w:rsidP="00426029">
            <w:pPr>
              <w:spacing w:after="0" w:line="240" w:lineRule="auto"/>
              <w:rPr>
                <w:rFonts w:ascii="Calibri" w:eastAsia="Times New Roman" w:hAnsi="Calibri" w:cs="Times New Roman"/>
                <w:sz w:val="20"/>
                <w:szCs w:val="20"/>
              </w:rPr>
            </w:pPr>
            <w:r w:rsidRPr="00F753E4">
              <w:rPr>
                <w:rFonts w:ascii="Calibri" w:eastAsia="Times New Roman" w:hAnsi="Calibri" w:cs="Times New Roman"/>
                <w:b/>
                <w:bCs/>
                <w:sz w:val="20"/>
                <w:szCs w:val="20"/>
              </w:rPr>
              <w:t>Contested Case Issue</w:t>
            </w:r>
          </w:p>
        </w:tc>
        <w:tc>
          <w:tcPr>
            <w:tcW w:w="6840" w:type="dxa"/>
            <w:tcBorders>
              <w:top w:val="single" w:sz="6" w:space="0" w:color="000000"/>
              <w:left w:val="single" w:sz="6" w:space="0" w:color="000000"/>
              <w:bottom w:val="single" w:sz="6" w:space="0" w:color="000000"/>
              <w:right w:val="single" w:sz="6" w:space="0" w:color="000000"/>
            </w:tcBorders>
          </w:tcPr>
          <w:p w14:paraId="4F0FC421" w14:textId="433498DC" w:rsidR="003C23FA" w:rsidRPr="00F753E4" w:rsidRDefault="003C23FA" w:rsidP="00613726">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A grievable issue that may be appealed to the Office of Administrative</w:t>
            </w:r>
            <w:r w:rsidR="005D449D"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Hearings (OAH).</w:t>
            </w:r>
          </w:p>
        </w:tc>
      </w:tr>
      <w:tr w:rsidR="003C23FA" w:rsidRPr="00F753E4" w14:paraId="2E78E8F0"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08F3ED04" w14:textId="77777777" w:rsidR="003C23FA" w:rsidRPr="00F753E4" w:rsidRDefault="003C23FA" w:rsidP="00426029">
            <w:pPr>
              <w:spacing w:after="0" w:line="240" w:lineRule="auto"/>
              <w:rPr>
                <w:rFonts w:ascii="Calibri" w:eastAsia="Times New Roman" w:hAnsi="Calibri" w:cs="Times New Roman"/>
                <w:sz w:val="20"/>
                <w:szCs w:val="20"/>
              </w:rPr>
            </w:pPr>
            <w:r w:rsidRPr="00F753E4">
              <w:rPr>
                <w:rFonts w:ascii="Calibri" w:eastAsia="Times New Roman" w:hAnsi="Calibri" w:cs="Times New Roman"/>
                <w:b/>
                <w:bCs/>
                <w:sz w:val="20"/>
                <w:szCs w:val="20"/>
              </w:rPr>
              <w:t>EEO/AA Officer</w:t>
            </w:r>
          </w:p>
        </w:tc>
        <w:tc>
          <w:tcPr>
            <w:tcW w:w="6840" w:type="dxa"/>
            <w:tcBorders>
              <w:top w:val="single" w:sz="6" w:space="0" w:color="000000"/>
              <w:left w:val="single" w:sz="6" w:space="0" w:color="000000"/>
              <w:bottom w:val="single" w:sz="6" w:space="0" w:color="000000"/>
              <w:right w:val="single" w:sz="6" w:space="0" w:color="000000"/>
            </w:tcBorders>
          </w:tcPr>
          <w:p w14:paraId="5B718E9C" w14:textId="3A23BD37" w:rsidR="003C23FA" w:rsidRPr="00F753E4" w:rsidRDefault="003C23FA" w:rsidP="00613726">
            <w:pPr>
              <w:tabs>
                <w:tab w:val="left" w:pos="660"/>
                <w:tab w:val="left" w:pos="1800"/>
                <w:tab w:val="left" w:pos="2680"/>
                <w:tab w:val="left" w:pos="3880"/>
                <w:tab w:val="left" w:pos="4420"/>
                <w:tab w:val="left" w:pos="5180"/>
              </w:tabs>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Th</w:t>
            </w:r>
            <w:r w:rsidR="00BA512B" w:rsidRPr="00F753E4">
              <w:rPr>
                <w:rFonts w:ascii="Calibri" w:eastAsia="Times New Roman" w:hAnsi="Calibri" w:cs="Times New Roman"/>
                <w:sz w:val="20"/>
                <w:szCs w:val="20"/>
              </w:rPr>
              <w:t xml:space="preserve">e </w:t>
            </w:r>
            <w:r w:rsidRPr="00F753E4">
              <w:rPr>
                <w:rFonts w:ascii="Calibri" w:eastAsia="Times New Roman" w:hAnsi="Calibri" w:cs="Times New Roman"/>
                <w:sz w:val="20"/>
                <w:szCs w:val="20"/>
              </w:rPr>
              <w:t>University</w:t>
            </w:r>
            <w:r w:rsidR="00BA512B"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Officer</w:t>
            </w:r>
            <w:r w:rsidR="00BA512B"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responsible</w:t>
            </w:r>
            <w:r w:rsidR="00BA512B"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for</w:t>
            </w:r>
            <w:r w:rsidR="00BA512B"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Equal</w:t>
            </w:r>
            <w:r w:rsidR="00BA512B"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Employment</w:t>
            </w:r>
            <w:r w:rsidR="00BA512B"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Opportunity</w:t>
            </w:r>
            <w:r w:rsidR="00BA512B"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w:t>
            </w:r>
            <w:r w:rsidR="00BA512B"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Affirmative Action.</w:t>
            </w:r>
          </w:p>
        </w:tc>
      </w:tr>
      <w:tr w:rsidR="003C23FA" w:rsidRPr="00F753E4" w14:paraId="56D1D798"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5496C856" w14:textId="37EB5430" w:rsidR="003C23FA" w:rsidRPr="00F753E4" w:rsidRDefault="003C23FA" w:rsidP="00426029">
            <w:pPr>
              <w:spacing w:after="0" w:line="240" w:lineRule="auto"/>
              <w:rPr>
                <w:rFonts w:ascii="Calibri" w:eastAsia="Times New Roman" w:hAnsi="Calibri" w:cs="Times New Roman"/>
                <w:sz w:val="20"/>
                <w:szCs w:val="20"/>
              </w:rPr>
            </w:pPr>
            <w:r w:rsidRPr="00F753E4">
              <w:rPr>
                <w:rFonts w:ascii="Calibri" w:eastAsia="Times New Roman" w:hAnsi="Calibri" w:cs="Times New Roman"/>
                <w:b/>
                <w:bCs/>
                <w:sz w:val="20"/>
                <w:szCs w:val="20"/>
              </w:rPr>
              <w:t>Equal Employment</w:t>
            </w:r>
            <w:r w:rsidR="00F226E5" w:rsidRPr="00F753E4">
              <w:rPr>
                <w:rFonts w:ascii="Calibri" w:eastAsia="Times New Roman" w:hAnsi="Calibri" w:cs="Times New Roman"/>
                <w:b/>
                <w:bCs/>
                <w:sz w:val="20"/>
                <w:szCs w:val="20"/>
              </w:rPr>
              <w:t xml:space="preserve"> </w:t>
            </w:r>
            <w:r w:rsidRPr="00F753E4">
              <w:rPr>
                <w:rFonts w:ascii="Calibri" w:eastAsia="Times New Roman" w:hAnsi="Calibri" w:cs="Times New Roman"/>
                <w:b/>
                <w:bCs/>
                <w:sz w:val="20"/>
                <w:szCs w:val="20"/>
              </w:rPr>
              <w:t>Opportunity Informal</w:t>
            </w:r>
            <w:r w:rsidR="00F226E5" w:rsidRPr="00F753E4">
              <w:rPr>
                <w:rFonts w:ascii="Calibri" w:eastAsia="Times New Roman" w:hAnsi="Calibri" w:cs="Times New Roman"/>
                <w:b/>
                <w:bCs/>
                <w:sz w:val="20"/>
                <w:szCs w:val="20"/>
              </w:rPr>
              <w:t xml:space="preserve"> </w:t>
            </w:r>
            <w:r w:rsidRPr="00F753E4">
              <w:rPr>
                <w:rFonts w:ascii="Calibri" w:eastAsia="Times New Roman" w:hAnsi="Calibri" w:cs="Times New Roman"/>
                <w:b/>
                <w:bCs/>
                <w:sz w:val="20"/>
                <w:szCs w:val="20"/>
              </w:rPr>
              <w:t>Inquiry</w:t>
            </w:r>
            <w:r w:rsidR="00225BAB">
              <w:rPr>
                <w:rFonts w:ascii="Calibri" w:eastAsia="Times New Roman" w:hAnsi="Calibri" w:cs="Times New Roman"/>
                <w:b/>
                <w:bCs/>
                <w:sz w:val="20"/>
                <w:szCs w:val="20"/>
              </w:rPr>
              <w:br/>
              <w:t>(EEO Informal Inquiry)</w:t>
            </w:r>
          </w:p>
        </w:tc>
        <w:tc>
          <w:tcPr>
            <w:tcW w:w="6840" w:type="dxa"/>
            <w:tcBorders>
              <w:top w:val="single" w:sz="6" w:space="0" w:color="000000"/>
              <w:left w:val="single" w:sz="6" w:space="0" w:color="000000"/>
              <w:bottom w:val="single" w:sz="6" w:space="0" w:color="000000"/>
              <w:right w:val="single" w:sz="6" w:space="0" w:color="000000"/>
            </w:tcBorders>
          </w:tcPr>
          <w:p w14:paraId="38DECFAC" w14:textId="3AE22407" w:rsidR="00BA512B" w:rsidRPr="00F753E4" w:rsidRDefault="003C23FA" w:rsidP="001B1CA3">
            <w:pPr>
              <w:spacing w:after="12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 xml:space="preserve">An informal process for addressing </w:t>
            </w:r>
            <w:r w:rsidR="00324D5B">
              <w:rPr>
                <w:rFonts w:ascii="Calibri" w:eastAsia="Times New Roman" w:hAnsi="Calibri" w:cs="Times New Roman"/>
                <w:sz w:val="20"/>
                <w:szCs w:val="20"/>
              </w:rPr>
              <w:t xml:space="preserve">allegations of </w:t>
            </w:r>
            <w:r w:rsidRPr="00F753E4">
              <w:rPr>
                <w:rFonts w:ascii="Calibri" w:eastAsia="Times New Roman" w:hAnsi="Calibri" w:cs="Times New Roman"/>
                <w:sz w:val="20"/>
                <w:szCs w:val="20"/>
              </w:rPr>
              <w:t>unlawful discrimination, harassment, or retaliation that may facilitate a resolution prior to the filing of a grievance.</w:t>
            </w:r>
            <w:r w:rsidR="00841B35" w:rsidRPr="00F753E4">
              <w:rPr>
                <w:rFonts w:ascii="Calibri" w:eastAsia="Times New Roman" w:hAnsi="Calibri" w:cs="Times New Roman"/>
                <w:sz w:val="20"/>
                <w:szCs w:val="20"/>
              </w:rPr>
              <w:t xml:space="preserve"> This process is equivalent to the institution’s internal </w:t>
            </w:r>
            <w:r w:rsidR="00650639" w:rsidRPr="00F753E4">
              <w:rPr>
                <w:sz w:val="20"/>
                <w:szCs w:val="20"/>
              </w:rPr>
              <w:t xml:space="preserve">complaint process for allegations of a violation of an institution’s non-discrimination and equal opportunity policy. </w:t>
            </w:r>
            <w:r w:rsidR="007235DA" w:rsidRPr="00875EA5">
              <w:rPr>
                <w:i/>
                <w:sz w:val="20"/>
                <w:szCs w:val="20"/>
              </w:rPr>
              <w:t>[</w:t>
            </w:r>
            <w:r w:rsidR="00650639" w:rsidRPr="00875EA5">
              <w:rPr>
                <w:i/>
                <w:sz w:val="20"/>
                <w:szCs w:val="20"/>
              </w:rPr>
              <w:t xml:space="preserve">Note: </w:t>
            </w:r>
            <w:r w:rsidR="00FE425E" w:rsidRPr="00875EA5">
              <w:rPr>
                <w:rFonts w:ascii="Calibri" w:hAnsi="Calibri" w:cs="Calibri"/>
                <w:i/>
                <w:sz w:val="20"/>
                <w:szCs w:val="20"/>
              </w:rPr>
              <w:t xml:space="preserve">Complaints or reports of Title IX Sexual Harassment </w:t>
            </w:r>
            <w:r w:rsidR="00875EA5" w:rsidRPr="00875EA5">
              <w:rPr>
                <w:rFonts w:ascii="Calibri" w:hAnsi="Calibri" w:cs="Calibri"/>
                <w:i/>
                <w:sz w:val="20"/>
                <w:szCs w:val="20"/>
              </w:rPr>
              <w:t xml:space="preserve">and appeals of Title IX determinations of responsibility </w:t>
            </w:r>
            <w:r w:rsidR="00FE425E" w:rsidRPr="00875EA5">
              <w:rPr>
                <w:rFonts w:ascii="Calibri" w:hAnsi="Calibri" w:cs="Calibri"/>
                <w:i/>
                <w:sz w:val="20"/>
                <w:szCs w:val="20"/>
              </w:rPr>
              <w:t>are investigated and resolved through the institution’s Title IX complaint process</w:t>
            </w:r>
            <w:r w:rsidR="00650639" w:rsidRPr="00875EA5">
              <w:rPr>
                <w:i/>
                <w:sz w:val="20"/>
                <w:szCs w:val="20"/>
              </w:rPr>
              <w:t>.</w:t>
            </w:r>
            <w:r w:rsidR="007235DA" w:rsidRPr="00875EA5">
              <w:rPr>
                <w:i/>
                <w:sz w:val="20"/>
                <w:szCs w:val="20"/>
              </w:rPr>
              <w:t>]</w:t>
            </w:r>
          </w:p>
        </w:tc>
      </w:tr>
      <w:tr w:rsidR="003C23FA" w:rsidRPr="00F753E4" w14:paraId="28FC7283"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413253CF" w14:textId="3DAF5D83" w:rsidR="003C23FA" w:rsidRPr="00F753E4" w:rsidRDefault="003C23FA" w:rsidP="00426029">
            <w:pPr>
              <w:spacing w:after="0" w:line="240" w:lineRule="auto"/>
              <w:rPr>
                <w:rFonts w:ascii="Calibri" w:eastAsia="Times New Roman" w:hAnsi="Calibri" w:cs="Times New Roman"/>
                <w:sz w:val="20"/>
                <w:szCs w:val="20"/>
              </w:rPr>
            </w:pPr>
            <w:r w:rsidRPr="00F753E4">
              <w:rPr>
                <w:rFonts w:ascii="Calibri" w:eastAsia="Times New Roman" w:hAnsi="Calibri" w:cs="Times New Roman"/>
                <w:b/>
                <w:bCs/>
                <w:sz w:val="20"/>
                <w:szCs w:val="20"/>
              </w:rPr>
              <w:lastRenderedPageBreak/>
              <w:t>Final University</w:t>
            </w:r>
            <w:r w:rsidR="00526942" w:rsidRPr="00F753E4">
              <w:rPr>
                <w:rFonts w:ascii="Calibri" w:eastAsia="Times New Roman" w:hAnsi="Calibri" w:cs="Times New Roman"/>
                <w:b/>
                <w:bCs/>
                <w:sz w:val="20"/>
                <w:szCs w:val="20"/>
              </w:rPr>
              <w:t xml:space="preserve"> </w:t>
            </w:r>
            <w:r w:rsidRPr="00F753E4">
              <w:rPr>
                <w:rFonts w:ascii="Calibri" w:eastAsia="Times New Roman" w:hAnsi="Calibri" w:cs="Times New Roman"/>
                <w:b/>
                <w:bCs/>
                <w:sz w:val="20"/>
                <w:szCs w:val="20"/>
              </w:rPr>
              <w:t>Decision</w:t>
            </w:r>
            <w:r w:rsidR="007235DA" w:rsidRPr="00F753E4">
              <w:rPr>
                <w:rFonts w:ascii="Calibri" w:eastAsia="Times New Roman" w:hAnsi="Calibri" w:cs="Times New Roman"/>
                <w:b/>
                <w:bCs/>
                <w:sz w:val="20"/>
                <w:szCs w:val="20"/>
              </w:rPr>
              <w:t xml:space="preserve"> (FUD)</w:t>
            </w:r>
          </w:p>
        </w:tc>
        <w:tc>
          <w:tcPr>
            <w:tcW w:w="6840" w:type="dxa"/>
            <w:tcBorders>
              <w:top w:val="single" w:sz="6" w:space="0" w:color="000000"/>
              <w:left w:val="single" w:sz="6" w:space="0" w:color="000000"/>
              <w:bottom w:val="single" w:sz="6" w:space="0" w:color="000000"/>
              <w:right w:val="single" w:sz="6" w:space="0" w:color="000000"/>
            </w:tcBorders>
          </w:tcPr>
          <w:p w14:paraId="43582E7E" w14:textId="159C04A9" w:rsidR="003C23FA" w:rsidRPr="00F753E4" w:rsidRDefault="003C23FA" w:rsidP="00613726">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 xml:space="preserve">The final decision authorized by the Chancellor (or </w:t>
            </w:r>
            <w:r w:rsidR="00502C74" w:rsidRPr="00F753E4">
              <w:rPr>
                <w:rFonts w:ascii="Calibri" w:eastAsia="Times New Roman" w:hAnsi="Calibri" w:cs="Times New Roman"/>
                <w:sz w:val="20"/>
                <w:szCs w:val="20"/>
              </w:rPr>
              <w:t xml:space="preserve">by the </w:t>
            </w:r>
            <w:r w:rsidRPr="00F753E4">
              <w:rPr>
                <w:rFonts w:ascii="Calibri" w:eastAsia="Times New Roman" w:hAnsi="Calibri" w:cs="Times New Roman"/>
                <w:sz w:val="20"/>
                <w:szCs w:val="20"/>
              </w:rPr>
              <w:t xml:space="preserve">President for SHRA employees at </w:t>
            </w:r>
            <w:r w:rsidR="00502C74" w:rsidRPr="00F753E4">
              <w:rPr>
                <w:rFonts w:ascii="Calibri" w:eastAsia="Times New Roman" w:hAnsi="Calibri" w:cs="Times New Roman"/>
                <w:sz w:val="20"/>
                <w:szCs w:val="20"/>
              </w:rPr>
              <w:t xml:space="preserve">the </w:t>
            </w:r>
            <w:r w:rsidR="002D4944" w:rsidRPr="00F753E4">
              <w:rPr>
                <w:rFonts w:ascii="Calibri" w:eastAsia="Times New Roman" w:hAnsi="Calibri" w:cs="Times New Roman"/>
                <w:sz w:val="20"/>
                <w:szCs w:val="20"/>
              </w:rPr>
              <w:t>UNC System Office</w:t>
            </w:r>
            <w:r w:rsidRPr="00F753E4">
              <w:rPr>
                <w:rFonts w:ascii="Calibri" w:eastAsia="Times New Roman" w:hAnsi="Calibri" w:cs="Times New Roman"/>
                <w:sz w:val="20"/>
                <w:szCs w:val="20"/>
              </w:rPr>
              <w:t xml:space="preserve">) </w:t>
            </w:r>
            <w:r w:rsidR="00502C74" w:rsidRPr="00F753E4">
              <w:rPr>
                <w:rFonts w:ascii="Calibri" w:eastAsia="Times New Roman" w:hAnsi="Calibri" w:cs="Times New Roman"/>
                <w:sz w:val="20"/>
                <w:szCs w:val="20"/>
              </w:rPr>
              <w:t xml:space="preserve">or their designee </w:t>
            </w:r>
            <w:r w:rsidRPr="00F753E4">
              <w:rPr>
                <w:rFonts w:ascii="Calibri" w:eastAsia="Times New Roman" w:hAnsi="Calibri" w:cs="Times New Roman"/>
                <w:sz w:val="20"/>
                <w:szCs w:val="20"/>
              </w:rPr>
              <w:t>that concludes the internal grievance process.</w:t>
            </w:r>
          </w:p>
        </w:tc>
      </w:tr>
      <w:tr w:rsidR="00F55241" w:rsidRPr="00F753E4" w14:paraId="0816ADB2" w14:textId="77777777" w:rsidTr="00995AF2">
        <w:trPr>
          <w:trHeight w:val="20"/>
        </w:trPr>
        <w:tc>
          <w:tcPr>
            <w:tcW w:w="1800" w:type="dxa"/>
            <w:tcBorders>
              <w:top w:val="single" w:sz="6" w:space="0" w:color="000000"/>
              <w:left w:val="single" w:sz="6" w:space="0" w:color="000000"/>
              <w:bottom w:val="single" w:sz="6" w:space="0" w:color="000000"/>
              <w:right w:val="single" w:sz="6" w:space="0" w:color="000000"/>
            </w:tcBorders>
          </w:tcPr>
          <w:p w14:paraId="4EE6178F" w14:textId="2910391D" w:rsidR="00F55241" w:rsidRPr="00F753E4" w:rsidRDefault="00F55241" w:rsidP="00995AF2">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Formal </w:t>
            </w:r>
            <w:r w:rsidRPr="00F753E4">
              <w:rPr>
                <w:rFonts w:ascii="Calibri" w:eastAsia="Times New Roman" w:hAnsi="Calibri" w:cs="Times New Roman"/>
                <w:b/>
                <w:bCs/>
                <w:sz w:val="20"/>
                <w:szCs w:val="20"/>
              </w:rPr>
              <w:t>Internal Grievance Process</w:t>
            </w:r>
          </w:p>
        </w:tc>
        <w:tc>
          <w:tcPr>
            <w:tcW w:w="6840" w:type="dxa"/>
            <w:tcBorders>
              <w:top w:val="single" w:sz="6" w:space="0" w:color="000000"/>
              <w:left w:val="single" w:sz="6" w:space="0" w:color="000000"/>
              <w:bottom w:val="single" w:sz="6" w:space="0" w:color="000000"/>
              <w:right w:val="single" w:sz="6" w:space="0" w:color="000000"/>
            </w:tcBorders>
          </w:tcPr>
          <w:p w14:paraId="6C22A4BC" w14:textId="33B98907" w:rsidR="00F55241" w:rsidRPr="00F753E4" w:rsidRDefault="00F55241" w:rsidP="00995AF2">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The process available to an applicant, probationary State employee, former probationary State employee, career State employee or former career State employee to file a formal grievance based on issues that are defined as grievable by State statute.</w:t>
            </w:r>
          </w:p>
        </w:tc>
      </w:tr>
      <w:tr w:rsidR="00F55241" w:rsidRPr="00F753E4" w14:paraId="32B05B35" w14:textId="77777777" w:rsidTr="00995AF2">
        <w:trPr>
          <w:trHeight w:val="20"/>
        </w:trPr>
        <w:tc>
          <w:tcPr>
            <w:tcW w:w="1800" w:type="dxa"/>
            <w:tcBorders>
              <w:top w:val="single" w:sz="6" w:space="0" w:color="000000"/>
              <w:left w:val="single" w:sz="6" w:space="0" w:color="000000"/>
              <w:bottom w:val="single" w:sz="6" w:space="0" w:color="000000"/>
              <w:right w:val="single" w:sz="6" w:space="0" w:color="000000"/>
            </w:tcBorders>
          </w:tcPr>
          <w:p w14:paraId="691240A1" w14:textId="302D38DD" w:rsidR="00F55241" w:rsidRPr="00F753E4" w:rsidRDefault="00F55241" w:rsidP="00995AF2">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Formal </w:t>
            </w:r>
            <w:r w:rsidRPr="00F753E4">
              <w:rPr>
                <w:rFonts w:ascii="Calibri" w:eastAsia="Times New Roman" w:hAnsi="Calibri" w:cs="Times New Roman"/>
                <w:b/>
                <w:bCs/>
                <w:sz w:val="20"/>
                <w:szCs w:val="20"/>
              </w:rPr>
              <w:t>Internal Grievance Process Timeframe</w:t>
            </w:r>
          </w:p>
        </w:tc>
        <w:tc>
          <w:tcPr>
            <w:tcW w:w="6840" w:type="dxa"/>
            <w:tcBorders>
              <w:top w:val="single" w:sz="6" w:space="0" w:color="000000"/>
              <w:left w:val="single" w:sz="6" w:space="0" w:color="000000"/>
              <w:bottom w:val="single" w:sz="6" w:space="0" w:color="000000"/>
              <w:right w:val="single" w:sz="6" w:space="0" w:color="000000"/>
            </w:tcBorders>
          </w:tcPr>
          <w:p w14:paraId="7C465ED0" w14:textId="6FCAA47C" w:rsidR="00F55241" w:rsidRPr="00F753E4" w:rsidRDefault="00F55241" w:rsidP="00995AF2">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 xml:space="preserve">The internal grievance process must be completed within 90 calendar days. Time spent in the Informal Discussion and the EEO Informal Inquiry process is not included in the </w:t>
            </w:r>
            <w:proofErr w:type="gramStart"/>
            <w:r w:rsidRPr="00F753E4">
              <w:rPr>
                <w:rFonts w:ascii="Calibri" w:eastAsia="Times New Roman" w:hAnsi="Calibri" w:cs="Times New Roman"/>
                <w:sz w:val="20"/>
                <w:szCs w:val="20"/>
              </w:rPr>
              <w:t>90 calendar</w:t>
            </w:r>
            <w:proofErr w:type="gramEnd"/>
            <w:r w:rsidRPr="00F753E4">
              <w:rPr>
                <w:rFonts w:ascii="Calibri" w:eastAsia="Times New Roman" w:hAnsi="Calibri" w:cs="Times New Roman"/>
                <w:sz w:val="20"/>
                <w:szCs w:val="20"/>
              </w:rPr>
              <w:t xml:space="preserve"> day timeframe.</w:t>
            </w:r>
          </w:p>
        </w:tc>
      </w:tr>
      <w:tr w:rsidR="00320BFC" w:rsidRPr="00F753E4" w14:paraId="5B41F824" w14:textId="77777777" w:rsidTr="00AC1A1B">
        <w:trPr>
          <w:trHeight w:val="20"/>
        </w:trPr>
        <w:tc>
          <w:tcPr>
            <w:tcW w:w="1800" w:type="dxa"/>
            <w:tcBorders>
              <w:left w:val="single" w:sz="6" w:space="0" w:color="000000"/>
              <w:bottom w:val="single" w:sz="6" w:space="0" w:color="000000"/>
              <w:right w:val="single" w:sz="6" w:space="0" w:color="000000"/>
            </w:tcBorders>
          </w:tcPr>
          <w:p w14:paraId="3201D36F" w14:textId="339EBFEB" w:rsidR="00320BFC" w:rsidRPr="00F753E4" w:rsidRDefault="00320BFC" w:rsidP="00426029">
            <w:pPr>
              <w:spacing w:after="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Grievable Issue</w:t>
            </w:r>
          </w:p>
        </w:tc>
        <w:tc>
          <w:tcPr>
            <w:tcW w:w="6840" w:type="dxa"/>
            <w:tcBorders>
              <w:left w:val="single" w:sz="6" w:space="0" w:color="000000"/>
              <w:bottom w:val="single" w:sz="6" w:space="0" w:color="000000"/>
              <w:right w:val="single" w:sz="6" w:space="0" w:color="000000"/>
            </w:tcBorders>
          </w:tcPr>
          <w:p w14:paraId="0B190E30" w14:textId="71E52C16" w:rsidR="00320BFC" w:rsidRPr="00F753E4" w:rsidRDefault="00320BFC" w:rsidP="00613726">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 xml:space="preserve">A statutorily defined workplace event or action as defined by State statute </w:t>
            </w:r>
            <w:r w:rsidR="00324D5B">
              <w:rPr>
                <w:rFonts w:ascii="Calibri" w:eastAsia="Times New Roman" w:hAnsi="Calibri" w:cs="Times New Roman"/>
                <w:sz w:val="20"/>
                <w:szCs w:val="20"/>
              </w:rPr>
              <w:t xml:space="preserve">as grievable </w:t>
            </w:r>
            <w:r w:rsidRPr="00F753E4">
              <w:rPr>
                <w:rFonts w:ascii="Calibri" w:eastAsia="Times New Roman" w:hAnsi="Calibri" w:cs="Times New Roman"/>
                <w:sz w:val="20"/>
                <w:szCs w:val="20"/>
              </w:rPr>
              <w:t xml:space="preserve">that allows </w:t>
            </w:r>
            <w:r w:rsidR="00324D5B">
              <w:rPr>
                <w:rFonts w:ascii="Calibri" w:eastAsia="Times New Roman" w:hAnsi="Calibri" w:cs="Times New Roman"/>
                <w:sz w:val="20"/>
                <w:szCs w:val="20"/>
              </w:rPr>
              <w:t xml:space="preserve">an eligible employee to challenge </w:t>
            </w:r>
            <w:r w:rsidRPr="00F753E4">
              <w:rPr>
                <w:rFonts w:ascii="Calibri" w:eastAsia="Times New Roman" w:hAnsi="Calibri" w:cs="Times New Roman"/>
                <w:sz w:val="20"/>
                <w:szCs w:val="20"/>
              </w:rPr>
              <w:t>the alleged workplace event or action through established grievance procedures for resolution</w:t>
            </w:r>
            <w:r w:rsidR="00F55241">
              <w:rPr>
                <w:rFonts w:ascii="Calibri" w:eastAsia="Times New Roman" w:hAnsi="Calibri" w:cs="Times New Roman"/>
                <w:sz w:val="20"/>
                <w:szCs w:val="20"/>
              </w:rPr>
              <w:t>.</w:t>
            </w:r>
          </w:p>
        </w:tc>
      </w:tr>
      <w:tr w:rsidR="00320BFC" w:rsidRPr="00F753E4" w14:paraId="270FB752" w14:textId="77777777" w:rsidTr="00AC1A1B">
        <w:trPr>
          <w:trHeight w:val="20"/>
        </w:trPr>
        <w:tc>
          <w:tcPr>
            <w:tcW w:w="1800" w:type="dxa"/>
            <w:tcBorders>
              <w:left w:val="single" w:sz="6" w:space="0" w:color="000000"/>
              <w:bottom w:val="single" w:sz="6" w:space="0" w:color="000000"/>
              <w:right w:val="single" w:sz="6" w:space="0" w:color="000000"/>
            </w:tcBorders>
          </w:tcPr>
          <w:p w14:paraId="3881B63E" w14:textId="54DD062A" w:rsidR="00320BFC" w:rsidRPr="00F753E4" w:rsidRDefault="00320BFC" w:rsidP="00426029">
            <w:pPr>
              <w:spacing w:after="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Grievant</w:t>
            </w:r>
          </w:p>
        </w:tc>
        <w:tc>
          <w:tcPr>
            <w:tcW w:w="6840" w:type="dxa"/>
            <w:tcBorders>
              <w:left w:val="single" w:sz="6" w:space="0" w:color="000000"/>
              <w:bottom w:val="single" w:sz="6" w:space="0" w:color="000000"/>
              <w:right w:val="single" w:sz="6" w:space="0" w:color="000000"/>
            </w:tcBorders>
          </w:tcPr>
          <w:p w14:paraId="633944C2" w14:textId="7FD93C34" w:rsidR="00320BFC" w:rsidRPr="00F753E4" w:rsidRDefault="00320BFC" w:rsidP="00613726">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An applicant, probationary State employee, former probationary State employee, career State employee or former career State employee who initiates a grievance</w:t>
            </w:r>
            <w:r w:rsidR="00EE68ED">
              <w:rPr>
                <w:rFonts w:ascii="Calibri" w:eastAsia="Times New Roman" w:hAnsi="Calibri" w:cs="Times New Roman"/>
                <w:sz w:val="20"/>
                <w:szCs w:val="20"/>
              </w:rPr>
              <w:t>, including EHRA Law Enforcement Officers and applicants for EHRA Law Enforcement Officer positions.</w:t>
            </w:r>
          </w:p>
        </w:tc>
      </w:tr>
      <w:tr w:rsidR="009E7DC2" w:rsidRPr="00F753E4" w14:paraId="1476B638" w14:textId="77777777" w:rsidTr="00AC1A1B">
        <w:trPr>
          <w:trHeight w:val="20"/>
        </w:trPr>
        <w:tc>
          <w:tcPr>
            <w:tcW w:w="1800" w:type="dxa"/>
            <w:tcBorders>
              <w:left w:val="single" w:sz="6" w:space="0" w:color="000000"/>
              <w:bottom w:val="single" w:sz="6" w:space="0" w:color="000000"/>
              <w:right w:val="single" w:sz="6" w:space="0" w:color="000000"/>
            </w:tcBorders>
          </w:tcPr>
          <w:p w14:paraId="3C684A21" w14:textId="77777777" w:rsidR="009E7DC2" w:rsidRPr="00F753E4" w:rsidRDefault="009E7DC2" w:rsidP="00426029">
            <w:pPr>
              <w:spacing w:after="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Hearing Officer</w:t>
            </w:r>
          </w:p>
        </w:tc>
        <w:tc>
          <w:tcPr>
            <w:tcW w:w="6840" w:type="dxa"/>
            <w:tcBorders>
              <w:left w:val="single" w:sz="6" w:space="0" w:color="000000"/>
              <w:bottom w:val="single" w:sz="6" w:space="0" w:color="000000"/>
              <w:right w:val="single" w:sz="6" w:space="0" w:color="000000"/>
            </w:tcBorders>
          </w:tcPr>
          <w:p w14:paraId="38BBB760" w14:textId="76005C2B" w:rsidR="009E7DC2" w:rsidRPr="00F753E4" w:rsidRDefault="009E7DC2">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An</w:t>
            </w:r>
            <w:r w:rsidR="002D4BFE"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officer</w:t>
            </w:r>
            <w:r w:rsidR="002D4BFE"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appointed</w:t>
            </w:r>
            <w:r w:rsidR="002D4BFE"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by</w:t>
            </w:r>
            <w:r w:rsidR="002D4BFE"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the</w:t>
            </w:r>
            <w:r w:rsidR="002D4BFE"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Chancellor</w:t>
            </w:r>
            <w:r w:rsidR="002D4BFE"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or</w:t>
            </w:r>
            <w:r w:rsidR="002D4BFE"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designee</w:t>
            </w:r>
            <w:r w:rsidR="002D4BFE"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to</w:t>
            </w:r>
            <w:r w:rsidR="002D4BFE"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oversee</w:t>
            </w:r>
            <w:r w:rsidR="002D4BFE"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the</w:t>
            </w:r>
            <w:r w:rsidR="002D4BFE"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 xml:space="preserve">proceedings of a hearing and submit a proposed recommendation for a </w:t>
            </w:r>
            <w:r w:rsidR="00790D38">
              <w:rPr>
                <w:rFonts w:ascii="Calibri" w:eastAsia="Times New Roman" w:hAnsi="Calibri" w:cs="Times New Roman"/>
                <w:sz w:val="20"/>
                <w:szCs w:val="20"/>
              </w:rPr>
              <w:t>FUD.</w:t>
            </w:r>
          </w:p>
        </w:tc>
      </w:tr>
      <w:tr w:rsidR="00320BFC" w:rsidRPr="00F753E4" w14:paraId="3E8A4BB0" w14:textId="77777777" w:rsidTr="00AC1A1B">
        <w:trPr>
          <w:trHeight w:val="20"/>
        </w:trPr>
        <w:tc>
          <w:tcPr>
            <w:tcW w:w="1800" w:type="dxa"/>
            <w:tcBorders>
              <w:left w:val="single" w:sz="6" w:space="0" w:color="000000"/>
              <w:bottom w:val="single" w:sz="6" w:space="0" w:color="000000"/>
              <w:right w:val="single" w:sz="6" w:space="0" w:color="000000"/>
            </w:tcBorders>
          </w:tcPr>
          <w:p w14:paraId="32A812FA" w14:textId="77777777" w:rsidR="00320BFC" w:rsidRPr="00F753E4" w:rsidRDefault="00320BFC" w:rsidP="00426029">
            <w:pPr>
              <w:spacing w:after="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Hearing Panel</w:t>
            </w:r>
          </w:p>
        </w:tc>
        <w:tc>
          <w:tcPr>
            <w:tcW w:w="6840" w:type="dxa"/>
            <w:tcBorders>
              <w:left w:val="single" w:sz="6" w:space="0" w:color="000000"/>
              <w:bottom w:val="single" w:sz="6" w:space="0" w:color="000000"/>
              <w:right w:val="single" w:sz="6" w:space="0" w:color="000000"/>
            </w:tcBorders>
          </w:tcPr>
          <w:p w14:paraId="74ECE140" w14:textId="6BB2E0A5" w:rsidR="00320BFC" w:rsidRPr="00F753E4" w:rsidRDefault="00320BFC" w:rsidP="00225BAB">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 xml:space="preserve">A University appointed panel of no less than </w:t>
            </w:r>
            <w:r w:rsidR="00225BAB">
              <w:rPr>
                <w:rFonts w:ascii="Calibri" w:eastAsia="Times New Roman" w:hAnsi="Calibri" w:cs="Times New Roman"/>
                <w:sz w:val="20"/>
                <w:szCs w:val="20"/>
              </w:rPr>
              <w:t>three</w:t>
            </w:r>
            <w:r w:rsidR="00225BAB"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members selected to conduct a hearing. The designated panel chair has the responsibility to oversee the proceedings of the hearing and submit a proposed recommendation for a Final University Decision.</w:t>
            </w:r>
          </w:p>
        </w:tc>
      </w:tr>
      <w:tr w:rsidR="00320BFC" w:rsidRPr="00F753E4" w14:paraId="4313F45C"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6412DC0C" w14:textId="7719E436" w:rsidR="00320BFC" w:rsidRPr="00F753E4" w:rsidRDefault="00320BFC" w:rsidP="00426029">
            <w:pPr>
              <w:spacing w:after="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Impasse</w:t>
            </w:r>
          </w:p>
        </w:tc>
        <w:tc>
          <w:tcPr>
            <w:tcW w:w="6840" w:type="dxa"/>
            <w:tcBorders>
              <w:top w:val="single" w:sz="6" w:space="0" w:color="000000"/>
              <w:left w:val="single" w:sz="6" w:space="0" w:color="000000"/>
              <w:bottom w:val="single" w:sz="6" w:space="0" w:color="000000"/>
              <w:right w:val="single" w:sz="6" w:space="0" w:color="000000"/>
            </w:tcBorders>
          </w:tcPr>
          <w:p w14:paraId="4290AB99" w14:textId="73981B58" w:rsidR="00320BFC" w:rsidRPr="00F753E4" w:rsidRDefault="00320BFC" w:rsidP="00613726">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An Impasse occurs when Mediation does not result in an agreement.</w:t>
            </w:r>
          </w:p>
        </w:tc>
      </w:tr>
      <w:tr w:rsidR="00320BFC" w:rsidRPr="00F753E4" w14:paraId="25FA9D7B"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120B6181" w14:textId="148469EE" w:rsidR="00320BFC" w:rsidRPr="00F753E4" w:rsidRDefault="00320BFC" w:rsidP="00426029">
            <w:pPr>
              <w:spacing w:after="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Informal Discussion</w:t>
            </w:r>
          </w:p>
        </w:tc>
        <w:tc>
          <w:tcPr>
            <w:tcW w:w="6840" w:type="dxa"/>
            <w:tcBorders>
              <w:top w:val="single" w:sz="6" w:space="0" w:color="000000"/>
              <w:left w:val="single" w:sz="6" w:space="0" w:color="000000"/>
              <w:bottom w:val="single" w:sz="6" w:space="0" w:color="000000"/>
              <w:right w:val="single" w:sz="6" w:space="0" w:color="000000"/>
            </w:tcBorders>
          </w:tcPr>
          <w:p w14:paraId="59A83B5F" w14:textId="4BE78C9A" w:rsidR="00320BFC" w:rsidRPr="00F753E4" w:rsidRDefault="00320BFC" w:rsidP="00613726">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 xml:space="preserve">An informal process for addressing grievable issues that may facilitate a resolution prior to the filing of a </w:t>
            </w:r>
            <w:r w:rsidR="00F55241">
              <w:rPr>
                <w:rFonts w:ascii="Calibri" w:eastAsia="Times New Roman" w:hAnsi="Calibri" w:cs="Times New Roman"/>
                <w:sz w:val="20"/>
                <w:szCs w:val="20"/>
              </w:rPr>
              <w:t xml:space="preserve">formal internal </w:t>
            </w:r>
            <w:r w:rsidRPr="00F753E4">
              <w:rPr>
                <w:rFonts w:ascii="Calibri" w:eastAsia="Times New Roman" w:hAnsi="Calibri" w:cs="Times New Roman"/>
                <w:sz w:val="20"/>
                <w:szCs w:val="20"/>
              </w:rPr>
              <w:t>grievance</w:t>
            </w:r>
            <w:r w:rsidR="00F55241">
              <w:rPr>
                <w:rFonts w:ascii="Calibri" w:eastAsia="Times New Roman" w:hAnsi="Calibri" w:cs="Times New Roman"/>
                <w:sz w:val="20"/>
                <w:szCs w:val="20"/>
              </w:rPr>
              <w:t xml:space="preserve"> and the process for addressing issues for which one may not file a formal internal grievance.</w:t>
            </w:r>
          </w:p>
        </w:tc>
      </w:tr>
      <w:tr w:rsidR="00320BFC" w:rsidRPr="00F753E4" w14:paraId="0C66D2C2"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379269CF" w14:textId="243E9ECD" w:rsidR="00320BFC" w:rsidRPr="00F753E4" w:rsidRDefault="00320BFC" w:rsidP="00426029">
            <w:pPr>
              <w:spacing w:after="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Mediation</w:t>
            </w:r>
          </w:p>
        </w:tc>
        <w:tc>
          <w:tcPr>
            <w:tcW w:w="6840" w:type="dxa"/>
            <w:tcBorders>
              <w:top w:val="single" w:sz="6" w:space="0" w:color="000000"/>
              <w:left w:val="single" w:sz="6" w:space="0" w:color="000000"/>
              <w:bottom w:val="single" w:sz="6" w:space="0" w:color="000000"/>
              <w:right w:val="single" w:sz="6" w:space="0" w:color="000000"/>
            </w:tcBorders>
          </w:tcPr>
          <w:p w14:paraId="06F1FC40" w14:textId="657FE566" w:rsidR="00320BFC" w:rsidRPr="00F753E4" w:rsidRDefault="00320BFC" w:rsidP="00613726">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 xml:space="preserve">The process in which the Grievant and Respondent use an approved </w:t>
            </w:r>
            <w:r w:rsidR="00A8262D" w:rsidRPr="00F753E4">
              <w:rPr>
                <w:rFonts w:ascii="Calibri" w:eastAsia="Times New Roman" w:hAnsi="Calibri" w:cs="Times New Roman"/>
                <w:sz w:val="20"/>
                <w:szCs w:val="20"/>
              </w:rPr>
              <w:t xml:space="preserve">Office of State Human Resources </w:t>
            </w:r>
            <w:r w:rsidR="00A8262D">
              <w:rPr>
                <w:rFonts w:ascii="Calibri" w:eastAsia="Times New Roman" w:hAnsi="Calibri" w:cs="Times New Roman"/>
                <w:sz w:val="20"/>
                <w:szCs w:val="20"/>
              </w:rPr>
              <w:t>(</w:t>
            </w:r>
            <w:r w:rsidRPr="00F753E4">
              <w:rPr>
                <w:rFonts w:ascii="Calibri" w:eastAsia="Times New Roman" w:hAnsi="Calibri" w:cs="Times New Roman"/>
                <w:sz w:val="20"/>
                <w:szCs w:val="20"/>
              </w:rPr>
              <w:t>OSHR</w:t>
            </w:r>
            <w:r w:rsidR="00A8262D">
              <w:rPr>
                <w:rFonts w:ascii="Calibri" w:eastAsia="Times New Roman" w:hAnsi="Calibri" w:cs="Times New Roman"/>
                <w:sz w:val="20"/>
                <w:szCs w:val="20"/>
              </w:rPr>
              <w:t>)</w:t>
            </w:r>
            <w:r w:rsidRPr="00F753E4">
              <w:rPr>
                <w:rFonts w:ascii="Calibri" w:eastAsia="Times New Roman" w:hAnsi="Calibri" w:cs="Times New Roman"/>
                <w:sz w:val="20"/>
                <w:szCs w:val="20"/>
              </w:rPr>
              <w:t xml:space="preserve"> mediator to attempt to resolve a grievance in a mutually acceptable manner. Responsibility for resolving the grievance rests with the parties.</w:t>
            </w:r>
          </w:p>
        </w:tc>
      </w:tr>
      <w:tr w:rsidR="00320BFC" w:rsidRPr="00F753E4" w14:paraId="0D8188B3"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7072227C" w14:textId="73007AB5" w:rsidR="00320BFC" w:rsidRPr="00F753E4" w:rsidRDefault="00320BFC" w:rsidP="00426029">
            <w:pPr>
              <w:spacing w:after="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Mediation Agreement</w:t>
            </w:r>
          </w:p>
        </w:tc>
        <w:tc>
          <w:tcPr>
            <w:tcW w:w="6840" w:type="dxa"/>
            <w:tcBorders>
              <w:top w:val="single" w:sz="6" w:space="0" w:color="000000"/>
              <w:left w:val="single" w:sz="6" w:space="0" w:color="000000"/>
              <w:bottom w:val="single" w:sz="6" w:space="0" w:color="000000"/>
              <w:right w:val="single" w:sz="6" w:space="0" w:color="000000"/>
            </w:tcBorders>
          </w:tcPr>
          <w:p w14:paraId="65A1DBFE" w14:textId="3DFDD323" w:rsidR="00320BFC" w:rsidRPr="00F753E4" w:rsidRDefault="00320BFC" w:rsidP="00613726">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The written agreement resulting from the successful resolution of a grievance reached in Mediation. The Mediation Agreement is legally binding on both parties.</w:t>
            </w:r>
          </w:p>
        </w:tc>
      </w:tr>
      <w:tr w:rsidR="00320BFC" w:rsidRPr="00F753E4" w14:paraId="74F6BD64"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1D3B6B58" w14:textId="1B00FB2F" w:rsidR="00320BFC" w:rsidRPr="00F753E4" w:rsidRDefault="00320BFC" w:rsidP="00426029">
            <w:pPr>
              <w:spacing w:after="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Mediator</w:t>
            </w:r>
          </w:p>
        </w:tc>
        <w:tc>
          <w:tcPr>
            <w:tcW w:w="6840" w:type="dxa"/>
            <w:tcBorders>
              <w:top w:val="single" w:sz="6" w:space="0" w:color="000000"/>
              <w:left w:val="single" w:sz="6" w:space="0" w:color="000000"/>
              <w:bottom w:val="single" w:sz="6" w:space="0" w:color="000000"/>
              <w:right w:val="single" w:sz="6" w:space="0" w:color="000000"/>
            </w:tcBorders>
          </w:tcPr>
          <w:p w14:paraId="0B91D721" w14:textId="6EBCB6B0" w:rsidR="00320BFC" w:rsidRPr="00F753E4" w:rsidRDefault="00320BFC" w:rsidP="00613726">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A neutral third party(s) approved by OSHR whose role is to guide the mediation process, facilitate communication, and assist the parties to generate and evaluate possible outcomes for a successful resolution. A Mediator does not act as a judge and does not render decisions.</w:t>
            </w:r>
          </w:p>
        </w:tc>
      </w:tr>
      <w:tr w:rsidR="00320BFC" w:rsidRPr="00F753E4" w14:paraId="4DF12036"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143AFD7C" w14:textId="5F2330BF" w:rsidR="00320BFC" w:rsidRPr="00F753E4" w:rsidRDefault="00320BFC" w:rsidP="00426029">
            <w:pPr>
              <w:spacing w:after="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 xml:space="preserve">Probationary </w:t>
            </w:r>
            <w:r w:rsidR="0048374A" w:rsidRPr="00F753E4">
              <w:rPr>
                <w:rFonts w:ascii="Calibri" w:eastAsia="Times New Roman" w:hAnsi="Calibri" w:cs="Times New Roman"/>
                <w:b/>
                <w:bCs/>
                <w:sz w:val="20"/>
                <w:szCs w:val="20"/>
              </w:rPr>
              <w:t xml:space="preserve">or Time-Limited </w:t>
            </w:r>
            <w:r w:rsidRPr="00F753E4">
              <w:rPr>
                <w:rFonts w:ascii="Calibri" w:eastAsia="Times New Roman" w:hAnsi="Calibri" w:cs="Times New Roman"/>
                <w:b/>
                <w:bCs/>
                <w:sz w:val="20"/>
                <w:szCs w:val="20"/>
              </w:rPr>
              <w:t>State Employee</w:t>
            </w:r>
          </w:p>
        </w:tc>
        <w:tc>
          <w:tcPr>
            <w:tcW w:w="6840" w:type="dxa"/>
            <w:tcBorders>
              <w:top w:val="single" w:sz="6" w:space="0" w:color="000000"/>
              <w:left w:val="single" w:sz="6" w:space="0" w:color="000000"/>
              <w:bottom w:val="single" w:sz="6" w:space="0" w:color="000000"/>
              <w:right w:val="single" w:sz="6" w:space="0" w:color="000000"/>
            </w:tcBorders>
          </w:tcPr>
          <w:p w14:paraId="361B3C9D" w14:textId="40C6AFE9" w:rsidR="00320BFC" w:rsidRPr="00F753E4" w:rsidRDefault="00320BFC" w:rsidP="00986F11">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 xml:space="preserve">A State employee who is exempt from </w:t>
            </w:r>
            <w:r w:rsidR="00986F11" w:rsidRPr="00F753E4">
              <w:rPr>
                <w:rFonts w:ascii="Calibri" w:eastAsia="Times New Roman" w:hAnsi="Calibri" w:cs="Times New Roman"/>
                <w:sz w:val="20"/>
                <w:szCs w:val="20"/>
              </w:rPr>
              <w:t xml:space="preserve">certain </w:t>
            </w:r>
            <w:r w:rsidRPr="00F753E4">
              <w:rPr>
                <w:rFonts w:ascii="Calibri" w:eastAsia="Times New Roman" w:hAnsi="Calibri" w:cs="Times New Roman"/>
                <w:sz w:val="20"/>
                <w:szCs w:val="20"/>
              </w:rPr>
              <w:t xml:space="preserve">provisions of the North Carolina Human Resources Act only because the employee has not been continuously employed by the State for the time period required to become a </w:t>
            </w:r>
            <w:r w:rsidR="00986F11" w:rsidRPr="00F753E4">
              <w:rPr>
                <w:rFonts w:ascii="Calibri" w:eastAsia="Times New Roman" w:hAnsi="Calibri" w:cs="Times New Roman"/>
                <w:sz w:val="20"/>
                <w:szCs w:val="20"/>
              </w:rPr>
              <w:t>C</w:t>
            </w:r>
            <w:r w:rsidRPr="00F753E4">
              <w:rPr>
                <w:rFonts w:ascii="Calibri" w:eastAsia="Times New Roman" w:hAnsi="Calibri" w:cs="Times New Roman"/>
                <w:sz w:val="20"/>
                <w:szCs w:val="20"/>
              </w:rPr>
              <w:t xml:space="preserve">areer State </w:t>
            </w:r>
            <w:r w:rsidR="00986F11" w:rsidRPr="00F753E4">
              <w:rPr>
                <w:rFonts w:ascii="Calibri" w:eastAsia="Times New Roman" w:hAnsi="Calibri" w:cs="Times New Roman"/>
                <w:sz w:val="20"/>
                <w:szCs w:val="20"/>
              </w:rPr>
              <w:t>E</w:t>
            </w:r>
            <w:r w:rsidRPr="00F753E4">
              <w:rPr>
                <w:rFonts w:ascii="Calibri" w:eastAsia="Times New Roman" w:hAnsi="Calibri" w:cs="Times New Roman"/>
                <w:sz w:val="20"/>
                <w:szCs w:val="20"/>
              </w:rPr>
              <w:t>mployee.</w:t>
            </w:r>
          </w:p>
        </w:tc>
      </w:tr>
      <w:tr w:rsidR="00320BFC" w:rsidRPr="00F753E4" w14:paraId="6EB1B69C"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6D8B2216" w14:textId="7CC9A125" w:rsidR="00320BFC" w:rsidRPr="00F753E4" w:rsidRDefault="00320BFC" w:rsidP="00426029">
            <w:pPr>
              <w:spacing w:after="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lastRenderedPageBreak/>
              <w:t>Respondent</w:t>
            </w:r>
          </w:p>
        </w:tc>
        <w:tc>
          <w:tcPr>
            <w:tcW w:w="6840" w:type="dxa"/>
            <w:tcBorders>
              <w:top w:val="single" w:sz="6" w:space="0" w:color="000000"/>
              <w:left w:val="single" w:sz="6" w:space="0" w:color="000000"/>
              <w:bottom w:val="single" w:sz="6" w:space="0" w:color="000000"/>
              <w:right w:val="single" w:sz="6" w:space="0" w:color="000000"/>
            </w:tcBorders>
          </w:tcPr>
          <w:p w14:paraId="0DA7854E" w14:textId="6DDFC305" w:rsidR="00320BFC" w:rsidRPr="00F753E4" w:rsidRDefault="00320BFC" w:rsidP="00613726">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A designated University representative who will have the authority to negotiate an agreement on behalf of the University to resolve a grievance.</w:t>
            </w:r>
          </w:p>
        </w:tc>
      </w:tr>
      <w:tr w:rsidR="00426029" w:rsidRPr="00F753E4" w14:paraId="513653C1" w14:textId="77777777" w:rsidTr="00AC1A1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604"/>
        </w:trPr>
        <w:tc>
          <w:tcPr>
            <w:tcW w:w="1800" w:type="dxa"/>
          </w:tcPr>
          <w:p w14:paraId="70CBC76B" w14:textId="77777777" w:rsidR="00426029" w:rsidRPr="00F753E4" w:rsidRDefault="00426029" w:rsidP="00426029">
            <w:pPr>
              <w:pBdr>
                <w:top w:val="nil"/>
                <w:left w:val="nil"/>
                <w:bottom w:val="nil"/>
                <w:right w:val="nil"/>
                <w:between w:val="nil"/>
              </w:pBdr>
              <w:spacing w:after="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Title IX Sexual Harassment</w:t>
            </w:r>
          </w:p>
        </w:tc>
        <w:tc>
          <w:tcPr>
            <w:tcW w:w="6840" w:type="dxa"/>
          </w:tcPr>
          <w:p w14:paraId="54AE5353" w14:textId="77777777" w:rsidR="00426029" w:rsidRPr="00F753E4" w:rsidRDefault="00426029" w:rsidP="002A0F96">
            <w:pPr>
              <w:spacing w:after="120" w:line="240" w:lineRule="auto"/>
              <w:ind w:left="72"/>
              <w:rPr>
                <w:rFonts w:ascii="Calibri" w:eastAsia="Times New Roman" w:hAnsi="Calibri" w:cs="Times New Roman"/>
                <w:bCs/>
                <w:sz w:val="20"/>
                <w:szCs w:val="20"/>
              </w:rPr>
            </w:pPr>
            <w:r w:rsidRPr="00F753E4">
              <w:rPr>
                <w:rFonts w:ascii="Calibri" w:eastAsia="Times New Roman" w:hAnsi="Calibri" w:cs="Times New Roman"/>
                <w:bCs/>
                <w:sz w:val="20"/>
                <w:szCs w:val="20"/>
              </w:rPr>
              <w:t>A type of unlawful discrimination which is described under Title IX of the Education Amendments of 1972 at 34 C.F.R. 106.30(a) (2020).</w:t>
            </w:r>
          </w:p>
          <w:p w14:paraId="16057162" w14:textId="52B45D91" w:rsidR="00426029" w:rsidRPr="00F753E4" w:rsidRDefault="00426029" w:rsidP="002A0F96">
            <w:pPr>
              <w:spacing w:after="120" w:line="240" w:lineRule="auto"/>
              <w:ind w:left="71"/>
              <w:rPr>
                <w:rFonts w:ascii="Calibri" w:eastAsia="Times New Roman" w:hAnsi="Calibri" w:cs="Times New Roman"/>
                <w:bCs/>
                <w:sz w:val="20"/>
                <w:szCs w:val="20"/>
              </w:rPr>
            </w:pPr>
            <w:r w:rsidRPr="00F753E4">
              <w:rPr>
                <w:rFonts w:ascii="Calibri" w:eastAsia="Times New Roman" w:hAnsi="Calibri" w:cs="Times New Roman"/>
                <w:bCs/>
                <w:sz w:val="20"/>
                <w:szCs w:val="20"/>
              </w:rPr>
              <w:t>Title IX Sexual Harassment means conduct on the basis of sex that satisfie</w:t>
            </w:r>
            <w:r w:rsidR="00650639" w:rsidRPr="00F753E4">
              <w:rPr>
                <w:rFonts w:ascii="Calibri" w:eastAsia="Times New Roman" w:hAnsi="Calibri" w:cs="Times New Roman"/>
                <w:bCs/>
                <w:sz w:val="20"/>
                <w:szCs w:val="20"/>
              </w:rPr>
              <w:t>s one or more of the following:</w:t>
            </w:r>
          </w:p>
          <w:p w14:paraId="0CB87A47" w14:textId="14EE8E1D" w:rsidR="00426029" w:rsidRPr="00F753E4" w:rsidRDefault="00426029" w:rsidP="002A0F96">
            <w:pPr>
              <w:spacing w:after="120" w:line="240" w:lineRule="auto"/>
              <w:ind w:left="526" w:hanging="360"/>
              <w:rPr>
                <w:rFonts w:ascii="Calibri" w:eastAsia="Times New Roman" w:hAnsi="Calibri" w:cs="Times New Roman"/>
                <w:bCs/>
                <w:sz w:val="20"/>
                <w:szCs w:val="20"/>
              </w:rPr>
            </w:pPr>
            <w:r w:rsidRPr="00F753E4">
              <w:rPr>
                <w:rFonts w:ascii="Calibri" w:eastAsia="Times New Roman" w:hAnsi="Calibri" w:cs="Times New Roman"/>
                <w:bCs/>
                <w:sz w:val="20"/>
                <w:szCs w:val="20"/>
              </w:rPr>
              <w:t>a)</w:t>
            </w:r>
            <w:r w:rsidRPr="00F753E4">
              <w:rPr>
                <w:rFonts w:ascii="Calibri" w:eastAsia="Times New Roman" w:hAnsi="Calibri" w:cs="Times New Roman"/>
                <w:bCs/>
                <w:sz w:val="20"/>
                <w:szCs w:val="20"/>
              </w:rPr>
              <w:tab/>
              <w:t>An employee of the institution conditioning the provision of an aid, benefit, or service of the institution on an individual’s participati</w:t>
            </w:r>
            <w:r w:rsidR="00650639" w:rsidRPr="00F753E4">
              <w:rPr>
                <w:rFonts w:ascii="Calibri" w:eastAsia="Times New Roman" w:hAnsi="Calibri" w:cs="Times New Roman"/>
                <w:bCs/>
                <w:sz w:val="20"/>
                <w:szCs w:val="20"/>
              </w:rPr>
              <w:t>on in unwelcome sexual conduct;</w:t>
            </w:r>
          </w:p>
          <w:p w14:paraId="6B585684" w14:textId="2DF6CFD7" w:rsidR="00426029" w:rsidRPr="00F753E4" w:rsidRDefault="00426029" w:rsidP="002A0F96">
            <w:pPr>
              <w:spacing w:after="120" w:line="240" w:lineRule="auto"/>
              <w:ind w:left="526" w:hanging="360"/>
              <w:rPr>
                <w:rFonts w:ascii="Calibri" w:eastAsia="Times New Roman" w:hAnsi="Calibri" w:cs="Times New Roman"/>
                <w:bCs/>
                <w:sz w:val="20"/>
                <w:szCs w:val="20"/>
              </w:rPr>
            </w:pPr>
            <w:r w:rsidRPr="00F753E4">
              <w:rPr>
                <w:rFonts w:ascii="Calibri" w:eastAsia="Times New Roman" w:hAnsi="Calibri" w:cs="Times New Roman"/>
                <w:bCs/>
                <w:sz w:val="20"/>
                <w:szCs w:val="20"/>
              </w:rPr>
              <w:t>b)</w:t>
            </w:r>
            <w:r w:rsidRPr="00F753E4">
              <w:rPr>
                <w:rFonts w:ascii="Calibri" w:eastAsia="Times New Roman" w:hAnsi="Calibri" w:cs="Times New Roman"/>
                <w:bCs/>
                <w:sz w:val="20"/>
                <w:szCs w:val="20"/>
              </w:rPr>
              <w:tab/>
              <w:t>unwelcome conduct determined by a reasonable person to be so severe, pervasive, and objectively offensive that it effectively denies a person equal access to the institution’s ed</w:t>
            </w:r>
            <w:r w:rsidR="00650639" w:rsidRPr="00F753E4">
              <w:rPr>
                <w:rFonts w:ascii="Calibri" w:eastAsia="Times New Roman" w:hAnsi="Calibri" w:cs="Times New Roman"/>
                <w:bCs/>
                <w:sz w:val="20"/>
                <w:szCs w:val="20"/>
              </w:rPr>
              <w:t>ucation program or activity; or</w:t>
            </w:r>
          </w:p>
          <w:p w14:paraId="60430065" w14:textId="4B338D5C" w:rsidR="00FF432E" w:rsidRDefault="00426029" w:rsidP="002A0F96">
            <w:pPr>
              <w:spacing w:after="120" w:line="240" w:lineRule="auto"/>
              <w:ind w:left="526" w:hanging="360"/>
              <w:rPr>
                <w:rFonts w:ascii="Calibri" w:eastAsia="Times New Roman" w:hAnsi="Calibri" w:cs="Times New Roman"/>
                <w:bCs/>
                <w:sz w:val="20"/>
                <w:szCs w:val="20"/>
              </w:rPr>
            </w:pPr>
            <w:r w:rsidRPr="00F753E4">
              <w:rPr>
                <w:rFonts w:ascii="Calibri" w:eastAsia="Times New Roman" w:hAnsi="Calibri" w:cs="Times New Roman"/>
                <w:bCs/>
                <w:sz w:val="20"/>
                <w:szCs w:val="20"/>
              </w:rPr>
              <w:t>c)</w:t>
            </w:r>
            <w:r w:rsidRPr="00F753E4">
              <w:rPr>
                <w:rFonts w:ascii="Calibri" w:eastAsia="Times New Roman" w:hAnsi="Calibri" w:cs="Times New Roman"/>
                <w:bCs/>
                <w:sz w:val="20"/>
                <w:szCs w:val="20"/>
              </w:rPr>
              <w:tab/>
              <w:t>“Sexual assault” as defined in 20 U.S.C. 1092(f)(6)(A)(v), “dating violence” as defined in 34 U.S.C. 12291(a)(10), “domestic violence” as defined in 34 U.S.C. 12291(a)(8), or “stalking” as defined in 34 U.S.C. 12291(a)(30). (34 C.F.R. 106.30(a) (2020)).</w:t>
            </w:r>
          </w:p>
          <w:p w14:paraId="3EBF6FF1" w14:textId="56E7C3BA" w:rsidR="00FF432E" w:rsidRPr="00F753E4" w:rsidRDefault="00FF432E" w:rsidP="002623A2">
            <w:pPr>
              <w:spacing w:after="0" w:line="240" w:lineRule="auto"/>
              <w:ind w:left="71"/>
              <w:rPr>
                <w:rFonts w:ascii="Calibri" w:eastAsia="Times New Roman" w:hAnsi="Calibri" w:cs="Times New Roman"/>
                <w:bCs/>
                <w:sz w:val="20"/>
                <w:szCs w:val="20"/>
              </w:rPr>
            </w:pPr>
            <w:r>
              <w:rPr>
                <w:rFonts w:ascii="Calibri" w:eastAsia="Times New Roman" w:hAnsi="Calibri" w:cs="Times New Roman"/>
                <w:bCs/>
                <w:sz w:val="20"/>
                <w:szCs w:val="20"/>
              </w:rPr>
              <w:t xml:space="preserve">This is distinct from sexual harassment as defined by Title VII of the Civil Rights Act of 1964. 42 U.S.C. 2000e </w:t>
            </w:r>
          </w:p>
        </w:tc>
      </w:tr>
      <w:tr w:rsidR="00320BFC" w:rsidRPr="00F753E4" w14:paraId="0091B90B" w14:textId="77777777" w:rsidTr="00AC1A1B">
        <w:trPr>
          <w:trHeight w:val="20"/>
        </w:trPr>
        <w:tc>
          <w:tcPr>
            <w:tcW w:w="1800" w:type="dxa"/>
            <w:tcBorders>
              <w:top w:val="single" w:sz="6" w:space="0" w:color="000000"/>
              <w:left w:val="single" w:sz="6" w:space="0" w:color="000000"/>
              <w:bottom w:val="single" w:sz="6" w:space="0" w:color="000000"/>
              <w:right w:val="single" w:sz="6" w:space="0" w:color="000000"/>
            </w:tcBorders>
          </w:tcPr>
          <w:p w14:paraId="2A39222B" w14:textId="717496DC" w:rsidR="00320BFC" w:rsidRPr="00F753E4" w:rsidRDefault="00320BFC" w:rsidP="00426029">
            <w:pPr>
              <w:spacing w:after="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University</w:t>
            </w:r>
          </w:p>
        </w:tc>
        <w:tc>
          <w:tcPr>
            <w:tcW w:w="6840" w:type="dxa"/>
            <w:tcBorders>
              <w:top w:val="single" w:sz="6" w:space="0" w:color="000000"/>
              <w:left w:val="single" w:sz="6" w:space="0" w:color="000000"/>
              <w:bottom w:val="single" w:sz="6" w:space="0" w:color="000000"/>
              <w:right w:val="single" w:sz="6" w:space="0" w:color="000000"/>
            </w:tcBorders>
          </w:tcPr>
          <w:p w14:paraId="6CE0A11D" w14:textId="21575DEE" w:rsidR="00320BFC" w:rsidRPr="00F753E4" w:rsidRDefault="00320BFC" w:rsidP="00426029">
            <w:pPr>
              <w:spacing w:after="0" w:line="240" w:lineRule="auto"/>
              <w:ind w:left="71"/>
              <w:rPr>
                <w:rFonts w:ascii="Calibri" w:eastAsia="Times New Roman" w:hAnsi="Calibri" w:cs="Times New Roman"/>
                <w:sz w:val="20"/>
                <w:szCs w:val="20"/>
              </w:rPr>
            </w:pPr>
            <w:r w:rsidRPr="00F753E4">
              <w:rPr>
                <w:rFonts w:ascii="Calibri" w:eastAsia="Times New Roman" w:hAnsi="Calibri" w:cs="Times New Roman"/>
                <w:sz w:val="20"/>
                <w:szCs w:val="20"/>
              </w:rPr>
              <w:t>A constituent institution or employer unit within the University of North Carolina System.</w:t>
            </w:r>
          </w:p>
        </w:tc>
      </w:tr>
    </w:tbl>
    <w:p w14:paraId="098171D2" w14:textId="77777777" w:rsidR="00BA512B" w:rsidRPr="00F753E4" w:rsidRDefault="00BA512B" w:rsidP="001B1CA3">
      <w:pPr>
        <w:spacing w:after="0" w:line="240" w:lineRule="auto"/>
        <w:rPr>
          <w:rFonts w:ascii="Calibri" w:hAnsi="Calibri" w:cs="Times New Roman"/>
          <w:sz w:val="20"/>
          <w:szCs w:val="20"/>
        </w:rPr>
      </w:pPr>
    </w:p>
    <w:p w14:paraId="70F7FCBC" w14:textId="1002D45C" w:rsidR="00F226E5" w:rsidRPr="00F753E4" w:rsidRDefault="003E2092" w:rsidP="00142353">
      <w:pPr>
        <w:spacing w:after="160" w:line="240" w:lineRule="auto"/>
        <w:rPr>
          <w:rFonts w:ascii="Calibri" w:eastAsia="Times New Roman" w:hAnsi="Calibri" w:cs="Times New Roman"/>
          <w:sz w:val="20"/>
          <w:szCs w:val="20"/>
        </w:rPr>
      </w:pPr>
      <w:r w:rsidRPr="00F753E4">
        <w:rPr>
          <w:rFonts w:ascii="Calibri" w:eastAsia="Times New Roman" w:hAnsi="Calibri" w:cs="Times New Roman"/>
          <w:b/>
          <w:bCs/>
          <w:sz w:val="20"/>
          <w:szCs w:val="20"/>
        </w:rPr>
        <w:t>IV.</w:t>
      </w:r>
      <w:r w:rsidRPr="00F753E4">
        <w:rPr>
          <w:rFonts w:ascii="Calibri" w:eastAsia="Times New Roman" w:hAnsi="Calibri" w:cs="Times New Roman"/>
          <w:b/>
          <w:bCs/>
          <w:sz w:val="20"/>
          <w:szCs w:val="20"/>
        </w:rPr>
        <w:tab/>
        <w:t>GRIEVABLE ISSUES AND WHO MAY GRIEVE</w:t>
      </w:r>
      <w:r w:rsidR="00225BAB">
        <w:rPr>
          <w:rStyle w:val="FootnoteReference"/>
          <w:rFonts w:ascii="Calibri" w:eastAsia="Times New Roman" w:hAnsi="Calibri" w:cs="Times New Roman"/>
          <w:b/>
          <w:bCs/>
          <w:sz w:val="20"/>
          <w:szCs w:val="20"/>
        </w:rPr>
        <w:footnoteReference w:id="2"/>
      </w:r>
    </w:p>
    <w:p w14:paraId="30DF3F9B" w14:textId="0E6A1F1B" w:rsidR="002F02B5" w:rsidRPr="00F753E4" w:rsidRDefault="002F6D76" w:rsidP="00142353">
      <w:pPr>
        <w:pStyle w:val="ListParagraph"/>
        <w:numPr>
          <w:ilvl w:val="0"/>
          <w:numId w:val="21"/>
        </w:numPr>
        <w:spacing w:after="160" w:line="240" w:lineRule="auto"/>
        <w:ind w:left="1080"/>
        <w:contextualSpacing w:val="0"/>
        <w:rPr>
          <w:rFonts w:ascii="Calibri" w:eastAsia="Times New Roman" w:hAnsi="Calibri" w:cs="Times New Roman"/>
          <w:sz w:val="20"/>
          <w:szCs w:val="20"/>
        </w:rPr>
      </w:pPr>
      <w:r w:rsidRPr="00F753E4">
        <w:rPr>
          <w:rFonts w:ascii="Calibri" w:eastAsia="Times New Roman" w:hAnsi="Calibri" w:cs="Times New Roman"/>
          <w:b/>
          <w:bCs/>
          <w:sz w:val="20"/>
          <w:szCs w:val="20"/>
        </w:rPr>
        <w:t xml:space="preserve">The following issues may be grieved at the </w:t>
      </w:r>
      <w:r w:rsidRPr="00F753E4">
        <w:rPr>
          <w:rFonts w:ascii="Calibri" w:eastAsia="Times New Roman" w:hAnsi="Calibri" w:cs="Times New Roman"/>
          <w:b/>
          <w:bCs/>
          <w:sz w:val="20"/>
          <w:szCs w:val="20"/>
          <w:u w:val="single"/>
        </w:rPr>
        <w:t>University level only</w:t>
      </w:r>
      <w:r w:rsidR="00EE68ED">
        <w:rPr>
          <w:rFonts w:ascii="Calibri" w:eastAsia="Times New Roman" w:hAnsi="Calibri" w:cs="Times New Roman"/>
          <w:b/>
          <w:bCs/>
          <w:sz w:val="20"/>
          <w:szCs w:val="20"/>
        </w:rPr>
        <w:t xml:space="preserve"> and through the Informal Discussion process. The employee cannot proceed to the formal internal grievance process.</w:t>
      </w:r>
    </w:p>
    <w:tbl>
      <w:tblPr>
        <w:tblW w:w="8640" w:type="dxa"/>
        <w:tblInd w:w="712" w:type="dxa"/>
        <w:tblLayout w:type="fixed"/>
        <w:tblCellMar>
          <w:top w:w="72" w:type="dxa"/>
          <w:left w:w="72" w:type="dxa"/>
          <w:bottom w:w="72" w:type="dxa"/>
          <w:right w:w="72" w:type="dxa"/>
        </w:tblCellMar>
        <w:tblLook w:val="01E0" w:firstRow="1" w:lastRow="1" w:firstColumn="1" w:lastColumn="1" w:noHBand="0" w:noVBand="0"/>
      </w:tblPr>
      <w:tblGrid>
        <w:gridCol w:w="1800"/>
        <w:gridCol w:w="6840"/>
      </w:tblGrid>
      <w:tr w:rsidR="00CD2E80" w:rsidRPr="00F753E4" w14:paraId="433BEB90" w14:textId="77777777" w:rsidTr="0036644C">
        <w:trPr>
          <w:trHeight w:val="20"/>
        </w:trPr>
        <w:tc>
          <w:tcPr>
            <w:tcW w:w="1800" w:type="dxa"/>
            <w:tcBorders>
              <w:top w:val="single" w:sz="6" w:space="0" w:color="1F497D" w:themeColor="text2"/>
              <w:left w:val="single" w:sz="6" w:space="0" w:color="1F497D" w:themeColor="text2"/>
              <w:bottom w:val="single" w:sz="6" w:space="0" w:color="1F497D" w:themeColor="text2"/>
              <w:right w:val="single" w:sz="6" w:space="0" w:color="FFFFFF" w:themeColor="background1"/>
            </w:tcBorders>
            <w:shd w:val="clear" w:color="auto" w:fill="1F497D" w:themeFill="text2"/>
          </w:tcPr>
          <w:p w14:paraId="7913FEF8" w14:textId="0B85E258" w:rsidR="004D4355" w:rsidRPr="00F753E4" w:rsidRDefault="004D4355" w:rsidP="00613726">
            <w:pPr>
              <w:spacing w:after="0" w:line="240" w:lineRule="auto"/>
              <w:jc w:val="center"/>
              <w:rPr>
                <w:rFonts w:ascii="Calibri" w:eastAsia="Times New Roman" w:hAnsi="Calibri" w:cs="Times New Roman"/>
                <w:b/>
                <w:bCs/>
                <w:color w:val="FFFFFF" w:themeColor="background1"/>
                <w:sz w:val="20"/>
                <w:szCs w:val="20"/>
              </w:rPr>
            </w:pPr>
            <w:r w:rsidRPr="00F753E4">
              <w:rPr>
                <w:rFonts w:ascii="Calibri" w:eastAsia="Times New Roman" w:hAnsi="Calibri" w:cs="Times New Roman"/>
                <w:b/>
                <w:bCs/>
                <w:color w:val="FFFFFF" w:themeColor="background1"/>
                <w:sz w:val="20"/>
                <w:szCs w:val="20"/>
              </w:rPr>
              <w:t>WHO MAY FILE</w:t>
            </w:r>
          </w:p>
        </w:tc>
        <w:tc>
          <w:tcPr>
            <w:tcW w:w="6840" w:type="dxa"/>
            <w:tcBorders>
              <w:top w:val="single" w:sz="6" w:space="0" w:color="1F497D" w:themeColor="text2"/>
              <w:left w:val="single" w:sz="6" w:space="0" w:color="FFFFFF" w:themeColor="background1"/>
              <w:bottom w:val="single" w:sz="6" w:space="0" w:color="1F497D" w:themeColor="text2"/>
              <w:right w:val="single" w:sz="6" w:space="0" w:color="1F497D" w:themeColor="text2"/>
            </w:tcBorders>
            <w:shd w:val="clear" w:color="auto" w:fill="1F497D" w:themeFill="text2"/>
          </w:tcPr>
          <w:p w14:paraId="0F296CB4" w14:textId="508E294A" w:rsidR="004D4355" w:rsidRPr="00F753E4" w:rsidRDefault="004D4355" w:rsidP="00613726">
            <w:pPr>
              <w:spacing w:after="0" w:line="240" w:lineRule="auto"/>
              <w:jc w:val="center"/>
              <w:rPr>
                <w:rFonts w:ascii="Calibri" w:eastAsia="Times New Roman" w:hAnsi="Calibri" w:cs="Times New Roman"/>
                <w:b/>
                <w:color w:val="FFFFFF" w:themeColor="background1"/>
                <w:sz w:val="20"/>
                <w:szCs w:val="20"/>
              </w:rPr>
            </w:pPr>
            <w:r w:rsidRPr="00F753E4">
              <w:rPr>
                <w:rFonts w:ascii="Calibri" w:eastAsia="Times New Roman" w:hAnsi="Calibri" w:cs="Times New Roman"/>
                <w:b/>
                <w:color w:val="FFFFFF" w:themeColor="background1"/>
                <w:sz w:val="20"/>
                <w:szCs w:val="20"/>
              </w:rPr>
              <w:t>GRIEVABLE ISSUE</w:t>
            </w:r>
          </w:p>
        </w:tc>
      </w:tr>
      <w:tr w:rsidR="004D4355" w:rsidRPr="00F753E4" w14:paraId="37067928" w14:textId="77777777" w:rsidTr="0036644C">
        <w:trPr>
          <w:trHeight w:val="20"/>
        </w:trPr>
        <w:tc>
          <w:tcPr>
            <w:tcW w:w="1800" w:type="dxa"/>
            <w:tcBorders>
              <w:top w:val="single" w:sz="6" w:space="0" w:color="1F497D" w:themeColor="text2"/>
              <w:left w:val="single" w:sz="6" w:space="0" w:color="000000"/>
              <w:bottom w:val="single" w:sz="6" w:space="0" w:color="000000"/>
              <w:right w:val="single" w:sz="6" w:space="0" w:color="000000"/>
            </w:tcBorders>
          </w:tcPr>
          <w:p w14:paraId="2CC87D6D" w14:textId="6FEA1601" w:rsidR="004D4355" w:rsidRPr="00F753E4" w:rsidRDefault="004D4355" w:rsidP="00A27A0E">
            <w:pPr>
              <w:spacing w:after="120" w:line="240" w:lineRule="auto"/>
              <w:ind w:left="288" w:hanging="307"/>
              <w:rPr>
                <w:rFonts w:ascii="Calibri" w:eastAsia="Times New Roman" w:hAnsi="Calibri" w:cs="Times New Roman"/>
                <w:sz w:val="20"/>
                <w:szCs w:val="20"/>
              </w:rPr>
            </w:pPr>
            <w:r w:rsidRPr="00F753E4">
              <w:rPr>
                <w:rFonts w:ascii="Calibri" w:eastAsia="Times New Roman" w:hAnsi="Calibri" w:cs="Times New Roman"/>
                <w:b/>
                <w:bCs/>
                <w:sz w:val="20"/>
                <w:szCs w:val="20"/>
              </w:rPr>
              <w:t>1)</w:t>
            </w:r>
            <w:r w:rsidRPr="00F753E4">
              <w:rPr>
                <w:rFonts w:ascii="Calibri" w:eastAsia="Times New Roman" w:hAnsi="Calibri" w:cs="Times New Roman"/>
                <w:b/>
                <w:bCs/>
                <w:sz w:val="20"/>
                <w:szCs w:val="20"/>
              </w:rPr>
              <w:tab/>
              <w:t xml:space="preserve">Career State employee </w:t>
            </w:r>
            <w:r w:rsidRPr="00F753E4">
              <w:rPr>
                <w:rFonts w:ascii="Calibri" w:eastAsia="Times New Roman" w:hAnsi="Calibri" w:cs="Times New Roman"/>
                <w:b/>
                <w:bCs/>
                <w:sz w:val="20"/>
                <w:szCs w:val="20"/>
              </w:rPr>
              <w:br/>
              <w:t>or former career State employee</w:t>
            </w:r>
          </w:p>
        </w:tc>
        <w:tc>
          <w:tcPr>
            <w:tcW w:w="6840" w:type="dxa"/>
            <w:tcBorders>
              <w:top w:val="single" w:sz="6" w:space="0" w:color="1F497D" w:themeColor="text2"/>
              <w:left w:val="single" w:sz="6" w:space="0" w:color="000000"/>
              <w:bottom w:val="single" w:sz="6" w:space="0" w:color="000000"/>
              <w:right w:val="single" w:sz="6" w:space="0" w:color="000000"/>
            </w:tcBorders>
          </w:tcPr>
          <w:p w14:paraId="7FE6C6D1" w14:textId="2246D3FE" w:rsidR="004D4355" w:rsidRPr="00F753E4" w:rsidRDefault="004D4355" w:rsidP="00A27A0E">
            <w:pPr>
              <w:pStyle w:val="ListParagraph"/>
              <w:numPr>
                <w:ilvl w:val="0"/>
                <w:numId w:val="4"/>
              </w:numPr>
              <w:spacing w:after="120" w:line="240" w:lineRule="auto"/>
              <w:ind w:left="374"/>
              <w:contextualSpacing w:val="0"/>
              <w:rPr>
                <w:rFonts w:ascii="Calibri" w:eastAsia="Times New Roman" w:hAnsi="Calibri" w:cs="Times New Roman"/>
                <w:sz w:val="20"/>
                <w:szCs w:val="20"/>
              </w:rPr>
            </w:pPr>
            <w:bookmarkStart w:id="0" w:name="_Hlk126675530"/>
            <w:r w:rsidRPr="00F753E4">
              <w:rPr>
                <w:rFonts w:ascii="Calibri" w:eastAsia="Times New Roman" w:hAnsi="Calibri" w:cs="Times New Roman"/>
                <w:sz w:val="20"/>
                <w:szCs w:val="20"/>
              </w:rPr>
              <w:t xml:space="preserve">Overall performance rating of less than “meets expectations” or equivalent as defined in the </w:t>
            </w:r>
            <w:r w:rsidR="002703E7" w:rsidRPr="00F753E4">
              <w:rPr>
                <w:rFonts w:ascii="Calibri" w:eastAsia="Times New Roman" w:hAnsi="Calibri" w:cs="Times New Roman"/>
                <w:sz w:val="20"/>
                <w:szCs w:val="20"/>
              </w:rPr>
              <w:t xml:space="preserve">University SHRA </w:t>
            </w:r>
            <w:r w:rsidRPr="00F753E4">
              <w:rPr>
                <w:rFonts w:ascii="Calibri" w:eastAsia="Times New Roman" w:hAnsi="Calibri" w:cs="Times New Roman"/>
                <w:sz w:val="20"/>
                <w:szCs w:val="20"/>
              </w:rPr>
              <w:t xml:space="preserve">Performance </w:t>
            </w:r>
            <w:r w:rsidR="002703E7" w:rsidRPr="00F753E4">
              <w:rPr>
                <w:rFonts w:ascii="Calibri" w:eastAsia="Times New Roman" w:hAnsi="Calibri" w:cs="Times New Roman"/>
                <w:sz w:val="20"/>
                <w:szCs w:val="20"/>
              </w:rPr>
              <w:t xml:space="preserve">Appraisal </w:t>
            </w:r>
            <w:r w:rsidRPr="00F753E4">
              <w:rPr>
                <w:rFonts w:ascii="Calibri" w:eastAsia="Times New Roman" w:hAnsi="Calibri" w:cs="Times New Roman"/>
                <w:sz w:val="20"/>
                <w:szCs w:val="20"/>
              </w:rPr>
              <w:t xml:space="preserve">Policy </w:t>
            </w:r>
          </w:p>
          <w:bookmarkEnd w:id="0"/>
          <w:p w14:paraId="48C54830" w14:textId="59F067E4" w:rsidR="004D4355" w:rsidRPr="00F753E4" w:rsidRDefault="004D4355" w:rsidP="00A27A0E">
            <w:pPr>
              <w:pStyle w:val="ListParagraph"/>
              <w:numPr>
                <w:ilvl w:val="0"/>
                <w:numId w:val="4"/>
              </w:numPr>
              <w:spacing w:after="120" w:line="240" w:lineRule="auto"/>
              <w:ind w:left="374"/>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Denial of request to remove inaccurate and misleading information from personnel or applicant file (excludes the contents of a performance appraisal and written disciplinary action)</w:t>
            </w:r>
          </w:p>
          <w:p w14:paraId="1FD69DC6" w14:textId="77777777" w:rsidR="004D4355" w:rsidRDefault="004D4355" w:rsidP="0036644C">
            <w:pPr>
              <w:pStyle w:val="ListParagraph"/>
              <w:numPr>
                <w:ilvl w:val="0"/>
                <w:numId w:val="4"/>
              </w:numPr>
              <w:spacing w:after="120" w:line="240" w:lineRule="auto"/>
              <w:ind w:left="374"/>
              <w:contextualSpacing w:val="0"/>
              <w:rPr>
                <w:rFonts w:ascii="Calibri" w:eastAsia="Times New Roman" w:hAnsi="Calibri" w:cs="Times New Roman"/>
                <w:sz w:val="20"/>
                <w:szCs w:val="20"/>
              </w:rPr>
            </w:pPr>
            <w:bookmarkStart w:id="1" w:name="_Hlk126675275"/>
            <w:r w:rsidRPr="00FF432E">
              <w:rPr>
                <w:rFonts w:ascii="Calibri" w:eastAsia="Times New Roman" w:hAnsi="Calibri" w:cs="Times New Roman"/>
                <w:sz w:val="20"/>
                <w:szCs w:val="20"/>
              </w:rPr>
              <w:t>Items covered in the University’s AA/EEO statement which promote inclusion and diversity, but not within the definition of unlawful discrimination, harassment, or retaliation as contained in NCGS 126-34.02 (b) (1) and (2)</w:t>
            </w:r>
          </w:p>
          <w:bookmarkEnd w:id="1"/>
          <w:p w14:paraId="228081F6" w14:textId="178333F5" w:rsidR="00EE68ED" w:rsidRPr="00FF432E" w:rsidRDefault="00EE68ED" w:rsidP="002623A2">
            <w:pPr>
              <w:pStyle w:val="ListParagraph"/>
              <w:numPr>
                <w:ilvl w:val="0"/>
                <w:numId w:val="4"/>
              </w:numPr>
              <w:spacing w:after="0" w:line="240" w:lineRule="auto"/>
              <w:ind w:left="374"/>
              <w:contextualSpacing w:val="0"/>
              <w:rPr>
                <w:rFonts w:ascii="Calibri" w:eastAsia="Times New Roman" w:hAnsi="Calibri" w:cs="Times New Roman"/>
                <w:sz w:val="20"/>
                <w:szCs w:val="20"/>
              </w:rPr>
            </w:pPr>
            <w:r>
              <w:rPr>
                <w:rFonts w:ascii="Calibri" w:eastAsia="Times New Roman" w:hAnsi="Calibri" w:cs="Times New Roman"/>
                <w:sz w:val="20"/>
                <w:szCs w:val="20"/>
              </w:rPr>
              <w:t>Denial of National Guard preference as provided for by law</w:t>
            </w:r>
          </w:p>
        </w:tc>
      </w:tr>
      <w:tr w:rsidR="004D4355" w:rsidRPr="00F753E4" w14:paraId="5C07C9E8" w14:textId="77777777" w:rsidTr="0036644C">
        <w:trPr>
          <w:trHeight w:val="20"/>
        </w:trPr>
        <w:tc>
          <w:tcPr>
            <w:tcW w:w="1800" w:type="dxa"/>
            <w:tcBorders>
              <w:top w:val="single" w:sz="6" w:space="0" w:color="000000"/>
              <w:left w:val="single" w:sz="6" w:space="0" w:color="000000"/>
              <w:bottom w:val="single" w:sz="6" w:space="0" w:color="000000"/>
              <w:right w:val="single" w:sz="6" w:space="0" w:color="000000"/>
            </w:tcBorders>
          </w:tcPr>
          <w:p w14:paraId="68D7D408" w14:textId="4AFE8E3C" w:rsidR="004D4355" w:rsidRPr="00F753E4" w:rsidRDefault="004D4355" w:rsidP="00A27A0E">
            <w:pPr>
              <w:spacing w:after="120" w:line="240" w:lineRule="auto"/>
              <w:ind w:left="288" w:hanging="307"/>
              <w:rPr>
                <w:rFonts w:ascii="Calibri" w:eastAsia="Times New Roman" w:hAnsi="Calibri" w:cs="Times New Roman"/>
                <w:b/>
                <w:bCs/>
                <w:sz w:val="20"/>
                <w:szCs w:val="20"/>
              </w:rPr>
            </w:pPr>
            <w:r w:rsidRPr="00F753E4">
              <w:rPr>
                <w:rFonts w:ascii="Calibri" w:eastAsia="Times New Roman" w:hAnsi="Calibri" w:cs="Times New Roman"/>
                <w:b/>
                <w:bCs/>
                <w:sz w:val="20"/>
                <w:szCs w:val="20"/>
              </w:rPr>
              <w:t>2)</w:t>
            </w:r>
            <w:r w:rsidRPr="00F753E4">
              <w:rPr>
                <w:rFonts w:ascii="Calibri" w:eastAsia="Times New Roman" w:hAnsi="Calibri" w:cs="Times New Roman"/>
                <w:b/>
                <w:bCs/>
                <w:sz w:val="20"/>
                <w:szCs w:val="20"/>
              </w:rPr>
              <w:tab/>
              <w:t>Probationary or former probationary state employee</w:t>
            </w:r>
          </w:p>
        </w:tc>
        <w:tc>
          <w:tcPr>
            <w:tcW w:w="6840" w:type="dxa"/>
            <w:tcBorders>
              <w:top w:val="single" w:sz="6" w:space="0" w:color="000000"/>
              <w:left w:val="single" w:sz="6" w:space="0" w:color="000000"/>
              <w:bottom w:val="single" w:sz="6" w:space="0" w:color="000000"/>
              <w:right w:val="single" w:sz="6" w:space="0" w:color="000000"/>
            </w:tcBorders>
          </w:tcPr>
          <w:p w14:paraId="6457D762" w14:textId="3D1FF870" w:rsidR="004D4355" w:rsidRDefault="004D4355" w:rsidP="00A27A0E">
            <w:pPr>
              <w:pStyle w:val="ListParagraph"/>
              <w:numPr>
                <w:ilvl w:val="0"/>
                <w:numId w:val="5"/>
              </w:numPr>
              <w:spacing w:after="12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Denial of request to remove inaccurate and misleading information from personnel or applicant file (excludes the contents of a performance appraisal and written disciplinary action)</w:t>
            </w:r>
            <w:r w:rsidR="00EE68ED">
              <w:rPr>
                <w:rFonts w:ascii="Calibri" w:eastAsia="Times New Roman" w:hAnsi="Calibri" w:cs="Times New Roman"/>
                <w:sz w:val="20"/>
                <w:szCs w:val="20"/>
              </w:rPr>
              <w:br/>
            </w:r>
          </w:p>
          <w:p w14:paraId="4AEA28ED" w14:textId="77777777" w:rsidR="004D4355" w:rsidRPr="00790D38" w:rsidRDefault="004D4355" w:rsidP="008E015E">
            <w:pPr>
              <w:pStyle w:val="ListParagraph"/>
              <w:numPr>
                <w:ilvl w:val="0"/>
                <w:numId w:val="5"/>
              </w:numPr>
              <w:spacing w:after="100" w:line="240" w:lineRule="auto"/>
              <w:contextualSpacing w:val="0"/>
              <w:rPr>
                <w:rFonts w:ascii="Calibri" w:eastAsia="Times New Roman" w:hAnsi="Calibri" w:cs="Times New Roman"/>
                <w:sz w:val="20"/>
                <w:szCs w:val="20"/>
              </w:rPr>
            </w:pPr>
            <w:r w:rsidRPr="00790D38">
              <w:rPr>
                <w:rFonts w:ascii="Calibri" w:eastAsia="Times New Roman" w:hAnsi="Calibri" w:cs="Times New Roman"/>
                <w:sz w:val="20"/>
                <w:szCs w:val="20"/>
              </w:rPr>
              <w:lastRenderedPageBreak/>
              <w:t>Items covered in the University’s AA/EEO statement which promote inclusion and diversity, but not within the definition of unlawful discrimination, harassment, or retaliation as contained in NCGS 126-34.02 (b) (1) and (2)</w:t>
            </w:r>
          </w:p>
          <w:p w14:paraId="3AEE1E28" w14:textId="21DA256D" w:rsidR="00EE68ED" w:rsidRPr="00FF432E" w:rsidRDefault="00EE68ED" w:rsidP="002623A2">
            <w:pPr>
              <w:pStyle w:val="ListParagraph"/>
              <w:numPr>
                <w:ilvl w:val="0"/>
                <w:numId w:val="5"/>
              </w:numPr>
              <w:spacing w:after="0" w:line="240" w:lineRule="auto"/>
              <w:contextualSpacing w:val="0"/>
              <w:rPr>
                <w:rFonts w:ascii="Calibri" w:eastAsia="Times New Roman" w:hAnsi="Calibri" w:cs="Times New Roman"/>
                <w:sz w:val="20"/>
                <w:szCs w:val="20"/>
              </w:rPr>
            </w:pPr>
            <w:r w:rsidRPr="00790D38">
              <w:rPr>
                <w:rFonts w:ascii="Calibri" w:eastAsia="Times New Roman" w:hAnsi="Calibri" w:cs="Times New Roman"/>
                <w:sz w:val="20"/>
                <w:szCs w:val="20"/>
              </w:rPr>
              <w:t>Denial of National Guard preference as provided for by law.</w:t>
            </w:r>
          </w:p>
        </w:tc>
      </w:tr>
      <w:tr w:rsidR="004D4355" w:rsidRPr="00F753E4" w14:paraId="514DFA9F" w14:textId="7C9C7BCB" w:rsidTr="0036644C">
        <w:trPr>
          <w:trHeight w:val="20"/>
        </w:trPr>
        <w:tc>
          <w:tcPr>
            <w:tcW w:w="1800" w:type="dxa"/>
            <w:tcBorders>
              <w:top w:val="single" w:sz="6" w:space="0" w:color="000000"/>
              <w:left w:val="single" w:sz="6" w:space="0" w:color="000000"/>
              <w:bottom w:val="single" w:sz="6" w:space="0" w:color="000000"/>
              <w:right w:val="single" w:sz="6" w:space="0" w:color="000000"/>
            </w:tcBorders>
          </w:tcPr>
          <w:p w14:paraId="6B13F2E4" w14:textId="74B81421" w:rsidR="004D4355" w:rsidRPr="00F753E4" w:rsidRDefault="004D4355" w:rsidP="00A27A0E">
            <w:pPr>
              <w:spacing w:after="120" w:line="240" w:lineRule="auto"/>
              <w:ind w:left="288" w:hanging="268"/>
              <w:rPr>
                <w:rFonts w:ascii="Calibri" w:eastAsia="Times New Roman" w:hAnsi="Calibri" w:cs="Times New Roman"/>
                <w:b/>
                <w:bCs/>
                <w:sz w:val="20"/>
                <w:szCs w:val="20"/>
              </w:rPr>
            </w:pPr>
            <w:r w:rsidRPr="00F753E4">
              <w:rPr>
                <w:rFonts w:ascii="Calibri" w:eastAsia="Times New Roman" w:hAnsi="Calibri" w:cs="Times New Roman"/>
                <w:b/>
                <w:bCs/>
                <w:sz w:val="20"/>
                <w:szCs w:val="20"/>
              </w:rPr>
              <w:lastRenderedPageBreak/>
              <w:t>3)</w:t>
            </w:r>
            <w:r w:rsidRPr="00F753E4">
              <w:rPr>
                <w:rFonts w:ascii="Calibri" w:eastAsia="Times New Roman" w:hAnsi="Calibri" w:cs="Times New Roman"/>
                <w:b/>
                <w:bCs/>
                <w:sz w:val="20"/>
                <w:szCs w:val="20"/>
              </w:rPr>
              <w:tab/>
            </w:r>
            <w:r w:rsidRPr="00A27A0E">
              <w:rPr>
                <w:rFonts w:ascii="Calibri" w:eastAsia="Times New Roman" w:hAnsi="Calibri" w:cs="Times New Roman"/>
                <w:b/>
                <w:bCs/>
                <w:sz w:val="20"/>
                <w:szCs w:val="20"/>
              </w:rPr>
              <w:t xml:space="preserve">Applicant for University employment </w:t>
            </w:r>
            <w:r w:rsidR="00526942" w:rsidRPr="00A27A0E">
              <w:rPr>
                <w:rFonts w:ascii="Calibri" w:eastAsia="Times New Roman" w:hAnsi="Calibri" w:cs="Times New Roman"/>
                <w:b/>
                <w:bCs/>
                <w:sz w:val="20"/>
                <w:szCs w:val="20"/>
              </w:rPr>
              <w:br/>
            </w:r>
            <w:r w:rsidRPr="00A27A0E">
              <w:rPr>
                <w:rFonts w:ascii="Calibri" w:eastAsia="Times New Roman" w:hAnsi="Calibri" w:cs="Times New Roman"/>
                <w:b/>
                <w:bCs/>
                <w:sz w:val="20"/>
                <w:szCs w:val="20"/>
              </w:rPr>
              <w:t>(initial hire, promotion, or reemployment)</w:t>
            </w:r>
          </w:p>
        </w:tc>
        <w:tc>
          <w:tcPr>
            <w:tcW w:w="6840" w:type="dxa"/>
            <w:tcBorders>
              <w:top w:val="single" w:sz="6" w:space="0" w:color="000000"/>
              <w:left w:val="single" w:sz="6" w:space="0" w:color="000000"/>
              <w:bottom w:val="single" w:sz="6" w:space="0" w:color="000000"/>
              <w:right w:val="single" w:sz="6" w:space="0" w:color="000000"/>
            </w:tcBorders>
          </w:tcPr>
          <w:p w14:paraId="20CA43E9" w14:textId="1FAB4E8B" w:rsidR="004D4355" w:rsidRPr="00790D38" w:rsidRDefault="004D4355" w:rsidP="002623A2">
            <w:pPr>
              <w:pStyle w:val="ListParagraph"/>
              <w:numPr>
                <w:ilvl w:val="0"/>
                <w:numId w:val="6"/>
              </w:numPr>
              <w:spacing w:after="100" w:line="240" w:lineRule="auto"/>
              <w:contextualSpacing w:val="0"/>
              <w:rPr>
                <w:rFonts w:ascii="Calibri" w:eastAsia="Times New Roman" w:hAnsi="Calibri" w:cs="Times New Roman"/>
                <w:sz w:val="20"/>
                <w:szCs w:val="20"/>
              </w:rPr>
            </w:pPr>
            <w:r w:rsidRPr="00790D38">
              <w:rPr>
                <w:rFonts w:ascii="Calibri" w:eastAsia="Times New Roman" w:hAnsi="Calibri" w:cs="Times New Roman"/>
                <w:sz w:val="20"/>
                <w:szCs w:val="20"/>
              </w:rPr>
              <w:t>Denial of request to remove inaccurate and misleading information from applicant file (excludes the contents of a performance appraisal and written disciplinary action)</w:t>
            </w:r>
          </w:p>
          <w:p w14:paraId="567CFF55" w14:textId="77777777" w:rsidR="004D4355" w:rsidRPr="00790D38" w:rsidRDefault="004D4355" w:rsidP="00CA637D">
            <w:pPr>
              <w:pStyle w:val="ListParagraph"/>
              <w:numPr>
                <w:ilvl w:val="0"/>
                <w:numId w:val="6"/>
              </w:numPr>
              <w:spacing w:after="100" w:line="240" w:lineRule="auto"/>
              <w:contextualSpacing w:val="0"/>
              <w:rPr>
                <w:rFonts w:ascii="Calibri" w:eastAsia="Times New Roman" w:hAnsi="Calibri" w:cs="Times New Roman"/>
                <w:sz w:val="20"/>
                <w:szCs w:val="20"/>
              </w:rPr>
            </w:pPr>
            <w:r w:rsidRPr="00790D38">
              <w:rPr>
                <w:rFonts w:ascii="Calibri" w:eastAsia="Times New Roman" w:hAnsi="Calibri" w:cs="Times New Roman"/>
                <w:sz w:val="20"/>
                <w:szCs w:val="20"/>
              </w:rPr>
              <w:t>Items covered in the University’s AA/EEO statement which promote inclusion and diversity, but not within the definition of unlawful discrimination, harassment, or retaliation as contained in NCGS 126-34.02 (b) (1) and (2</w:t>
            </w:r>
            <w:r w:rsidR="00225BAB" w:rsidRPr="00790D38">
              <w:rPr>
                <w:rFonts w:ascii="Calibri" w:eastAsia="Times New Roman" w:hAnsi="Calibri" w:cs="Times New Roman"/>
                <w:sz w:val="20"/>
                <w:szCs w:val="20"/>
              </w:rPr>
              <w:t>)</w:t>
            </w:r>
          </w:p>
          <w:p w14:paraId="7759F662" w14:textId="52B5A6CE" w:rsidR="00EE68ED" w:rsidRPr="00FF432E" w:rsidRDefault="00EE68ED" w:rsidP="002623A2">
            <w:pPr>
              <w:pStyle w:val="ListParagraph"/>
              <w:numPr>
                <w:ilvl w:val="0"/>
                <w:numId w:val="6"/>
              </w:numPr>
              <w:spacing w:after="0" w:line="240" w:lineRule="auto"/>
              <w:contextualSpacing w:val="0"/>
              <w:rPr>
                <w:rFonts w:ascii="Calibri" w:eastAsia="Times New Roman" w:hAnsi="Calibri" w:cs="Times New Roman"/>
                <w:sz w:val="20"/>
                <w:szCs w:val="20"/>
              </w:rPr>
            </w:pPr>
            <w:r w:rsidRPr="00790D38">
              <w:rPr>
                <w:rFonts w:ascii="Calibri" w:eastAsia="Times New Roman" w:hAnsi="Calibri" w:cs="Times New Roman"/>
                <w:sz w:val="20"/>
                <w:szCs w:val="20"/>
              </w:rPr>
              <w:t>Denial of National Guard preference as provided for by law.</w:t>
            </w:r>
          </w:p>
        </w:tc>
      </w:tr>
    </w:tbl>
    <w:p w14:paraId="74A799DA" w14:textId="612D79BF" w:rsidR="00F226E5" w:rsidRPr="002623A2" w:rsidRDefault="00F226E5">
      <w:pPr>
        <w:spacing w:after="0" w:line="240" w:lineRule="auto"/>
        <w:contextualSpacing/>
        <w:rPr>
          <w:rFonts w:ascii="Calibri" w:hAnsi="Calibri"/>
          <w:sz w:val="18"/>
        </w:rPr>
      </w:pPr>
    </w:p>
    <w:p w14:paraId="71992CB7" w14:textId="2CE3B014" w:rsidR="002F02B5" w:rsidRPr="00F753E4" w:rsidRDefault="002F6D76" w:rsidP="002623A2">
      <w:pPr>
        <w:spacing w:after="180"/>
        <w:rPr>
          <w:rFonts w:eastAsia="Times New Roman"/>
          <w:b/>
          <w:bCs/>
        </w:rPr>
      </w:pPr>
      <w:r w:rsidRPr="00F753E4">
        <w:rPr>
          <w:rFonts w:eastAsia="Times New Roman"/>
          <w:b/>
          <w:bCs/>
        </w:rPr>
        <w:t xml:space="preserve">The following issues must first be grieved through the </w:t>
      </w:r>
      <w:r w:rsidR="00EE68ED">
        <w:rPr>
          <w:rFonts w:eastAsia="Times New Roman"/>
          <w:b/>
          <w:bCs/>
        </w:rPr>
        <w:t xml:space="preserve">formal </w:t>
      </w:r>
      <w:r w:rsidRPr="00F753E4">
        <w:rPr>
          <w:rFonts w:eastAsia="Times New Roman"/>
          <w:b/>
          <w:bCs/>
        </w:rPr>
        <w:t>internal University process. If the Grievant is not satisfied with the Final University Decision, the Grievant may appeal to the Office of Administrative Hearings.</w:t>
      </w:r>
    </w:p>
    <w:tbl>
      <w:tblPr>
        <w:tblW w:w="8640" w:type="dxa"/>
        <w:tblInd w:w="712" w:type="dxa"/>
        <w:tblLayout w:type="fixed"/>
        <w:tblCellMar>
          <w:top w:w="58" w:type="dxa"/>
          <w:left w:w="72" w:type="dxa"/>
          <w:bottom w:w="58" w:type="dxa"/>
          <w:right w:w="72" w:type="dxa"/>
        </w:tblCellMar>
        <w:tblLook w:val="01E0" w:firstRow="1" w:lastRow="1" w:firstColumn="1" w:lastColumn="1" w:noHBand="0" w:noVBand="0"/>
      </w:tblPr>
      <w:tblGrid>
        <w:gridCol w:w="1800"/>
        <w:gridCol w:w="6840"/>
      </w:tblGrid>
      <w:tr w:rsidR="00CD2E80" w:rsidRPr="00F753E4" w14:paraId="0B3763F7" w14:textId="77777777" w:rsidTr="002623A2">
        <w:trPr>
          <w:trHeight w:val="20"/>
        </w:trPr>
        <w:tc>
          <w:tcPr>
            <w:tcW w:w="1800" w:type="dxa"/>
            <w:tcBorders>
              <w:top w:val="single" w:sz="6" w:space="0" w:color="1F497D" w:themeColor="text2"/>
              <w:left w:val="single" w:sz="6" w:space="0" w:color="1F497D" w:themeColor="text2"/>
              <w:bottom w:val="single" w:sz="6" w:space="0" w:color="1F497D" w:themeColor="text2"/>
              <w:right w:val="single" w:sz="6" w:space="0" w:color="FFFFFF" w:themeColor="background1"/>
            </w:tcBorders>
            <w:shd w:val="clear" w:color="auto" w:fill="1F497D" w:themeFill="text2"/>
          </w:tcPr>
          <w:p w14:paraId="4981CAB0" w14:textId="77777777" w:rsidR="004D4355" w:rsidRPr="00F753E4" w:rsidRDefault="004D4355" w:rsidP="00613726">
            <w:pPr>
              <w:spacing w:after="0" w:line="240" w:lineRule="auto"/>
              <w:jc w:val="center"/>
              <w:rPr>
                <w:rFonts w:ascii="Calibri" w:eastAsia="Times New Roman" w:hAnsi="Calibri" w:cs="Times New Roman"/>
                <w:b/>
                <w:bCs/>
                <w:color w:val="FFFFFF" w:themeColor="background1"/>
                <w:sz w:val="20"/>
                <w:szCs w:val="20"/>
              </w:rPr>
            </w:pPr>
            <w:r w:rsidRPr="00F753E4">
              <w:rPr>
                <w:rFonts w:ascii="Calibri" w:eastAsia="Times New Roman" w:hAnsi="Calibri" w:cs="Times New Roman"/>
                <w:b/>
                <w:bCs/>
                <w:color w:val="FFFFFF" w:themeColor="background1"/>
                <w:sz w:val="20"/>
                <w:szCs w:val="20"/>
              </w:rPr>
              <w:t>WHO MAY FILE</w:t>
            </w:r>
          </w:p>
        </w:tc>
        <w:tc>
          <w:tcPr>
            <w:tcW w:w="6840" w:type="dxa"/>
            <w:tcBorders>
              <w:top w:val="single" w:sz="6" w:space="0" w:color="1F497D" w:themeColor="text2"/>
              <w:left w:val="single" w:sz="6" w:space="0" w:color="FFFFFF" w:themeColor="background1"/>
              <w:bottom w:val="single" w:sz="6" w:space="0" w:color="1F497D" w:themeColor="text2"/>
              <w:right w:val="single" w:sz="6" w:space="0" w:color="1F497D" w:themeColor="text2"/>
            </w:tcBorders>
            <w:shd w:val="clear" w:color="auto" w:fill="1F497D" w:themeFill="text2"/>
          </w:tcPr>
          <w:p w14:paraId="1349A479" w14:textId="77777777" w:rsidR="004D4355" w:rsidRPr="00F753E4" w:rsidRDefault="004D4355" w:rsidP="00613726">
            <w:pPr>
              <w:spacing w:after="0" w:line="240" w:lineRule="auto"/>
              <w:jc w:val="center"/>
              <w:rPr>
                <w:rFonts w:ascii="Calibri" w:eastAsia="Times New Roman" w:hAnsi="Calibri" w:cs="Times New Roman"/>
                <w:b/>
                <w:color w:val="FFFFFF" w:themeColor="background1"/>
                <w:sz w:val="20"/>
                <w:szCs w:val="20"/>
              </w:rPr>
            </w:pPr>
            <w:r w:rsidRPr="00F753E4">
              <w:rPr>
                <w:rFonts w:ascii="Calibri" w:eastAsia="Times New Roman" w:hAnsi="Calibri" w:cs="Times New Roman"/>
                <w:b/>
                <w:color w:val="FFFFFF" w:themeColor="background1"/>
                <w:sz w:val="20"/>
                <w:szCs w:val="20"/>
              </w:rPr>
              <w:t>GRIEVABLE ISSUE</w:t>
            </w:r>
          </w:p>
        </w:tc>
      </w:tr>
      <w:tr w:rsidR="004D4355" w:rsidRPr="00F753E4" w14:paraId="05A496A7" w14:textId="77777777" w:rsidTr="002623A2">
        <w:trPr>
          <w:trHeight w:val="20"/>
        </w:trPr>
        <w:tc>
          <w:tcPr>
            <w:tcW w:w="1800" w:type="dxa"/>
            <w:tcBorders>
              <w:top w:val="single" w:sz="6" w:space="0" w:color="1F497D" w:themeColor="text2"/>
              <w:left w:val="single" w:sz="6" w:space="0" w:color="000000"/>
              <w:bottom w:val="single" w:sz="6" w:space="0" w:color="000000"/>
              <w:right w:val="single" w:sz="6" w:space="0" w:color="000000"/>
            </w:tcBorders>
          </w:tcPr>
          <w:p w14:paraId="2ED4BBD5" w14:textId="15216CC5" w:rsidR="004D4355" w:rsidRPr="00F753E4" w:rsidRDefault="004D4355" w:rsidP="00613726">
            <w:pPr>
              <w:spacing w:after="0" w:line="240" w:lineRule="auto"/>
              <w:ind w:left="288" w:hanging="317"/>
              <w:rPr>
                <w:rFonts w:ascii="Calibri" w:eastAsia="Times New Roman" w:hAnsi="Calibri" w:cs="Times New Roman"/>
                <w:sz w:val="20"/>
                <w:szCs w:val="20"/>
              </w:rPr>
            </w:pPr>
            <w:r w:rsidRPr="00F753E4">
              <w:rPr>
                <w:rFonts w:ascii="Calibri" w:eastAsia="Times New Roman" w:hAnsi="Calibri" w:cs="Times New Roman"/>
                <w:b/>
                <w:bCs/>
                <w:sz w:val="20"/>
                <w:szCs w:val="20"/>
              </w:rPr>
              <w:t>1)</w:t>
            </w:r>
            <w:r w:rsidRPr="00F753E4">
              <w:rPr>
                <w:rFonts w:ascii="Calibri" w:eastAsia="Times New Roman" w:hAnsi="Calibri" w:cs="Times New Roman"/>
                <w:b/>
                <w:bCs/>
                <w:sz w:val="20"/>
                <w:szCs w:val="20"/>
              </w:rPr>
              <w:tab/>
              <w:t>Career State employee or former career State employee</w:t>
            </w:r>
          </w:p>
        </w:tc>
        <w:tc>
          <w:tcPr>
            <w:tcW w:w="6840" w:type="dxa"/>
            <w:tcBorders>
              <w:top w:val="single" w:sz="6" w:space="0" w:color="1F497D" w:themeColor="text2"/>
              <w:left w:val="single" w:sz="6" w:space="0" w:color="000000"/>
              <w:bottom w:val="single" w:sz="6" w:space="0" w:color="000000"/>
              <w:right w:val="single" w:sz="6" w:space="0" w:color="000000"/>
            </w:tcBorders>
          </w:tcPr>
          <w:p w14:paraId="657B2BD1" w14:textId="6C4FBC87" w:rsidR="004D4355" w:rsidRPr="00F753E4" w:rsidRDefault="004D4355" w:rsidP="002623A2">
            <w:pPr>
              <w:pStyle w:val="ListParagraph"/>
              <w:numPr>
                <w:ilvl w:val="0"/>
                <w:numId w:val="9"/>
              </w:numPr>
              <w:spacing w:after="10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Dismissal, demotion or suspension without pay for disciplinary reasons without just cause</w:t>
            </w:r>
          </w:p>
          <w:p w14:paraId="414CE91C" w14:textId="4E8CF976" w:rsidR="004D4355" w:rsidRPr="00F753E4" w:rsidRDefault="004D4355" w:rsidP="002623A2">
            <w:pPr>
              <w:pStyle w:val="ListParagraph"/>
              <w:numPr>
                <w:ilvl w:val="0"/>
                <w:numId w:val="9"/>
              </w:numPr>
              <w:spacing w:after="10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Involuntary non-disciplinary separation due to unavailability</w:t>
            </w:r>
          </w:p>
          <w:p w14:paraId="3E97BE80" w14:textId="123F7072" w:rsidR="004D4355" w:rsidRPr="00F753E4" w:rsidRDefault="004D4355" w:rsidP="002623A2">
            <w:pPr>
              <w:pStyle w:val="ListParagraph"/>
              <w:numPr>
                <w:ilvl w:val="0"/>
                <w:numId w:val="9"/>
              </w:numPr>
              <w:spacing w:after="10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 xml:space="preserve">All issues listed below </w:t>
            </w:r>
            <w:r w:rsidR="00A563ED">
              <w:rPr>
                <w:rFonts w:ascii="Calibri" w:eastAsia="Times New Roman" w:hAnsi="Calibri" w:cs="Times New Roman"/>
                <w:sz w:val="20"/>
                <w:szCs w:val="20"/>
              </w:rPr>
              <w:t>that</w:t>
            </w:r>
            <w:r w:rsidR="00A563ED"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are grievable by a probationary or former probationary employee</w:t>
            </w:r>
          </w:p>
          <w:p w14:paraId="225D338D" w14:textId="26C98F98" w:rsidR="004D4355" w:rsidRPr="00F753E4" w:rsidRDefault="004D4355" w:rsidP="002623A2">
            <w:pPr>
              <w:pStyle w:val="ListParagraph"/>
              <w:numPr>
                <w:ilvl w:val="0"/>
                <w:numId w:val="9"/>
              </w:numPr>
              <w:spacing w:after="10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 xml:space="preserve">All issues listed below </w:t>
            </w:r>
            <w:r w:rsidR="00A563ED">
              <w:rPr>
                <w:rFonts w:ascii="Calibri" w:eastAsia="Times New Roman" w:hAnsi="Calibri" w:cs="Times New Roman"/>
                <w:sz w:val="20"/>
                <w:szCs w:val="20"/>
              </w:rPr>
              <w:t>that</w:t>
            </w:r>
            <w:r w:rsidR="00A563ED"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are grievable by an applicant for University employment</w:t>
            </w:r>
          </w:p>
          <w:p w14:paraId="6C8F6D27" w14:textId="39CDA57E" w:rsidR="004D4355" w:rsidRPr="00F753E4" w:rsidRDefault="004D4355" w:rsidP="002623A2">
            <w:pPr>
              <w:pStyle w:val="ListParagraph"/>
              <w:numPr>
                <w:ilvl w:val="0"/>
                <w:numId w:val="9"/>
              </w:numPr>
              <w:spacing w:after="10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Denial of reemployment or hiring due to denial of reduction-in-force priority as required by law (</w:t>
            </w:r>
            <w:r w:rsidR="00225BAB">
              <w:rPr>
                <w:rFonts w:ascii="Calibri" w:eastAsia="Times New Roman" w:hAnsi="Calibri" w:cs="Times New Roman"/>
                <w:sz w:val="20"/>
                <w:szCs w:val="20"/>
              </w:rPr>
              <w:t>NCGS</w:t>
            </w:r>
            <w:r w:rsidRPr="00F753E4">
              <w:rPr>
                <w:rFonts w:ascii="Calibri" w:eastAsia="Times New Roman" w:hAnsi="Calibri" w:cs="Times New Roman"/>
                <w:sz w:val="20"/>
                <w:szCs w:val="20"/>
              </w:rPr>
              <w:t xml:space="preserve"> 126-7.1)</w:t>
            </w:r>
          </w:p>
          <w:p w14:paraId="12ACAE3A" w14:textId="33A5570A" w:rsidR="002C5E7E" w:rsidRPr="001B1CA3" w:rsidRDefault="004D4355" w:rsidP="002623A2">
            <w:pPr>
              <w:pStyle w:val="ListParagraph"/>
              <w:numPr>
                <w:ilvl w:val="0"/>
                <w:numId w:val="9"/>
              </w:numPr>
              <w:spacing w:after="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Denial of promotional opportunity due to failure to give priority consideration for promotion to a Career State employee as required by law (</w:t>
            </w:r>
            <w:r w:rsidR="00225BAB">
              <w:rPr>
                <w:rFonts w:ascii="Calibri" w:eastAsia="Times New Roman" w:hAnsi="Calibri" w:cs="Times New Roman"/>
                <w:sz w:val="20"/>
                <w:szCs w:val="20"/>
              </w:rPr>
              <w:t>NC</w:t>
            </w:r>
            <w:r w:rsidRPr="00F753E4">
              <w:rPr>
                <w:rFonts w:ascii="Calibri" w:eastAsia="Times New Roman" w:hAnsi="Calibri" w:cs="Times New Roman"/>
                <w:sz w:val="20"/>
                <w:szCs w:val="20"/>
              </w:rPr>
              <w:t>GS 126-7.1)</w:t>
            </w:r>
          </w:p>
        </w:tc>
      </w:tr>
      <w:tr w:rsidR="004D4355" w:rsidRPr="00F753E4" w14:paraId="470C6671" w14:textId="77777777" w:rsidTr="002623A2">
        <w:trPr>
          <w:trHeight w:val="20"/>
        </w:trPr>
        <w:tc>
          <w:tcPr>
            <w:tcW w:w="1800" w:type="dxa"/>
            <w:tcBorders>
              <w:top w:val="single" w:sz="6" w:space="0" w:color="000000"/>
              <w:left w:val="single" w:sz="6" w:space="0" w:color="000000"/>
              <w:bottom w:val="single" w:sz="6" w:space="0" w:color="000000"/>
              <w:right w:val="single" w:sz="6" w:space="0" w:color="000000"/>
            </w:tcBorders>
          </w:tcPr>
          <w:p w14:paraId="32BF27AD" w14:textId="003B9B89" w:rsidR="004D4355" w:rsidRPr="00F753E4" w:rsidRDefault="004D4355" w:rsidP="00613726">
            <w:pPr>
              <w:spacing w:after="0" w:line="240" w:lineRule="auto"/>
              <w:ind w:left="288" w:hanging="317"/>
              <w:rPr>
                <w:rFonts w:ascii="Calibri" w:eastAsia="Times New Roman" w:hAnsi="Calibri" w:cs="Times New Roman"/>
                <w:b/>
                <w:bCs/>
                <w:sz w:val="20"/>
                <w:szCs w:val="20"/>
              </w:rPr>
            </w:pPr>
            <w:r w:rsidRPr="00F753E4">
              <w:rPr>
                <w:rFonts w:ascii="Calibri" w:eastAsia="Times New Roman" w:hAnsi="Calibri" w:cs="Times New Roman"/>
                <w:b/>
                <w:bCs/>
                <w:sz w:val="20"/>
                <w:szCs w:val="20"/>
              </w:rPr>
              <w:t>2)</w:t>
            </w:r>
            <w:r w:rsidRPr="00F753E4">
              <w:rPr>
                <w:rFonts w:ascii="Calibri" w:eastAsia="Times New Roman" w:hAnsi="Calibri" w:cs="Times New Roman"/>
                <w:b/>
                <w:bCs/>
                <w:sz w:val="20"/>
                <w:szCs w:val="20"/>
              </w:rPr>
              <w:tab/>
              <w:t>Probationary State employee or former probationary State employee</w:t>
            </w:r>
          </w:p>
        </w:tc>
        <w:tc>
          <w:tcPr>
            <w:tcW w:w="6840" w:type="dxa"/>
            <w:tcBorders>
              <w:top w:val="single" w:sz="6" w:space="0" w:color="000000"/>
              <w:left w:val="single" w:sz="6" w:space="0" w:color="000000"/>
              <w:bottom w:val="single" w:sz="6" w:space="0" w:color="000000"/>
              <w:right w:val="single" w:sz="6" w:space="0" w:color="000000"/>
            </w:tcBorders>
          </w:tcPr>
          <w:p w14:paraId="090B8815" w14:textId="7C2498E6" w:rsidR="004D4355" w:rsidRPr="00F753E4" w:rsidRDefault="004D4355" w:rsidP="002623A2">
            <w:pPr>
              <w:pStyle w:val="ListParagraph"/>
              <w:numPr>
                <w:ilvl w:val="0"/>
                <w:numId w:val="10"/>
              </w:numPr>
              <w:spacing w:after="10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Denial of hiring or promotional opportunity due to failure to post position (unless hiring opportunity is not required to be posted by law)</w:t>
            </w:r>
          </w:p>
          <w:p w14:paraId="1A7046F4" w14:textId="0BB7D4AF" w:rsidR="004D4355" w:rsidRPr="00F753E4" w:rsidRDefault="004D4355" w:rsidP="002623A2">
            <w:pPr>
              <w:pStyle w:val="ListParagraph"/>
              <w:numPr>
                <w:ilvl w:val="0"/>
                <w:numId w:val="10"/>
              </w:numPr>
              <w:spacing w:after="10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Denial of veteran’s preference as provided for by law</w:t>
            </w:r>
          </w:p>
          <w:p w14:paraId="605EB064" w14:textId="3C8E30D1" w:rsidR="004D4355" w:rsidRPr="00F753E4" w:rsidRDefault="004D4355" w:rsidP="002623A2">
            <w:pPr>
              <w:pStyle w:val="ListParagraph"/>
              <w:numPr>
                <w:ilvl w:val="0"/>
                <w:numId w:val="10"/>
              </w:numPr>
              <w:spacing w:after="10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 xml:space="preserve">Any retaliatory personnel action for reporting improper government activities (“whistle blower”) as contained in </w:t>
            </w:r>
            <w:r w:rsidR="00142353" w:rsidRPr="00F753E4">
              <w:rPr>
                <w:rFonts w:ascii="Calibri" w:eastAsia="Times New Roman" w:hAnsi="Calibri" w:cs="Times New Roman"/>
                <w:sz w:val="20"/>
                <w:szCs w:val="20"/>
              </w:rPr>
              <w:t xml:space="preserve">Article 14 of </w:t>
            </w:r>
            <w:r w:rsidR="00225BAB">
              <w:rPr>
                <w:rFonts w:ascii="Calibri" w:eastAsia="Times New Roman" w:hAnsi="Calibri" w:cs="Times New Roman"/>
                <w:sz w:val="20"/>
                <w:szCs w:val="20"/>
              </w:rPr>
              <w:t>NC</w:t>
            </w:r>
            <w:r w:rsidRPr="00F753E4">
              <w:rPr>
                <w:rFonts w:ascii="Calibri" w:eastAsia="Times New Roman" w:hAnsi="Calibri" w:cs="Times New Roman"/>
                <w:sz w:val="20"/>
                <w:szCs w:val="20"/>
              </w:rPr>
              <w:t>GS 126</w:t>
            </w:r>
          </w:p>
          <w:p w14:paraId="2BA1DD8C" w14:textId="2152A5A5" w:rsidR="004D4355" w:rsidRPr="00F753E4" w:rsidRDefault="004D4355" w:rsidP="002623A2">
            <w:pPr>
              <w:pStyle w:val="ListParagraph"/>
              <w:numPr>
                <w:ilvl w:val="0"/>
                <w:numId w:val="10"/>
              </w:numPr>
              <w:spacing w:after="10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Unlawful discrimination or harassment based on race, religion, color, national origin, sex</w:t>
            </w:r>
            <w:r w:rsidR="009970BE">
              <w:rPr>
                <w:rFonts w:ascii="Calibri" w:eastAsia="Times New Roman" w:hAnsi="Calibri" w:cs="Times New Roman"/>
                <w:sz w:val="20"/>
                <w:szCs w:val="20"/>
              </w:rPr>
              <w:t xml:space="preserve"> (including</w:t>
            </w:r>
            <w:r w:rsidR="00FF432E" w:rsidRPr="00FF432E">
              <w:rPr>
                <w:rFonts w:ascii="Calibri" w:eastAsia="Times New Roman" w:hAnsi="Calibri" w:cs="Times New Roman"/>
                <w:sz w:val="20"/>
                <w:szCs w:val="20"/>
              </w:rPr>
              <w:t xml:space="preserve"> </w:t>
            </w:r>
            <w:r w:rsidR="00FF432E" w:rsidRPr="00FF432E">
              <w:rPr>
                <w:rFonts w:eastAsia="Times New Roman"/>
                <w:sz w:val="20"/>
                <w:szCs w:val="20"/>
              </w:rPr>
              <w:t xml:space="preserve">sexual orientation, gender identity and expression, </w:t>
            </w:r>
            <w:r w:rsidR="009970BE">
              <w:rPr>
                <w:rFonts w:eastAsia="Times New Roman"/>
                <w:sz w:val="20"/>
                <w:szCs w:val="20"/>
              </w:rPr>
              <w:t xml:space="preserve">and </w:t>
            </w:r>
            <w:r w:rsidR="00FF432E" w:rsidRPr="00FF432E">
              <w:rPr>
                <w:rFonts w:eastAsia="Times New Roman"/>
                <w:sz w:val="20"/>
                <w:szCs w:val="20"/>
              </w:rPr>
              <w:t>pregnancy</w:t>
            </w:r>
            <w:r w:rsidR="009970BE">
              <w:rPr>
                <w:rFonts w:eastAsia="Times New Roman"/>
                <w:sz w:val="20"/>
                <w:szCs w:val="20"/>
              </w:rPr>
              <w:t>),</w:t>
            </w:r>
            <w:r w:rsidRPr="00F753E4">
              <w:rPr>
                <w:rFonts w:ascii="Calibri" w:eastAsia="Times New Roman" w:hAnsi="Calibri" w:cs="Times New Roman"/>
                <w:sz w:val="20"/>
                <w:szCs w:val="20"/>
              </w:rPr>
              <w:t xml:space="preserve"> age, disability, genetic information, or political affiliation if the employee believes that he or she has been discriminated against in the terms and conditions of employment</w:t>
            </w:r>
          </w:p>
          <w:p w14:paraId="6A61DA9B" w14:textId="7AA980BB" w:rsidR="002C5E7E" w:rsidRPr="001B1CA3" w:rsidRDefault="004D4355" w:rsidP="002623A2">
            <w:pPr>
              <w:pStyle w:val="ListParagraph"/>
              <w:numPr>
                <w:ilvl w:val="0"/>
                <w:numId w:val="10"/>
              </w:numPr>
              <w:spacing w:after="0" w:line="240" w:lineRule="auto"/>
              <w:contextualSpacing w:val="0"/>
              <w:rPr>
                <w:rFonts w:ascii="Calibri" w:eastAsia="Times New Roman" w:hAnsi="Calibri" w:cs="Times New Roman"/>
                <w:sz w:val="20"/>
                <w:szCs w:val="20"/>
              </w:rPr>
            </w:pPr>
            <w:r w:rsidRPr="00FF432E">
              <w:rPr>
                <w:rFonts w:ascii="Calibri" w:eastAsia="Times New Roman" w:hAnsi="Calibri" w:cs="Times New Roman"/>
                <w:sz w:val="20"/>
                <w:szCs w:val="20"/>
              </w:rPr>
              <w:t>Retaliation against an employee for protesting (objecting to or supporting another person’s objection to) unlawful discrimination based on race, religion, color, national origin, sex</w:t>
            </w:r>
            <w:r w:rsidR="009970BE">
              <w:rPr>
                <w:rFonts w:ascii="Calibri" w:eastAsia="Times New Roman" w:hAnsi="Calibri" w:cs="Times New Roman"/>
                <w:sz w:val="20"/>
                <w:szCs w:val="20"/>
              </w:rPr>
              <w:t xml:space="preserve"> (including</w:t>
            </w:r>
            <w:r w:rsidR="00FF432E" w:rsidRPr="00FF432E">
              <w:rPr>
                <w:rFonts w:ascii="Calibri" w:eastAsia="Times New Roman" w:hAnsi="Calibri" w:cs="Times New Roman"/>
                <w:sz w:val="20"/>
                <w:szCs w:val="20"/>
              </w:rPr>
              <w:t xml:space="preserve"> </w:t>
            </w:r>
            <w:r w:rsidR="00FF432E" w:rsidRPr="00FF432E">
              <w:rPr>
                <w:rFonts w:eastAsia="Times New Roman"/>
                <w:sz w:val="20"/>
                <w:szCs w:val="20"/>
              </w:rPr>
              <w:t xml:space="preserve">sexual orientation, gender identity and expression, </w:t>
            </w:r>
            <w:r w:rsidR="009970BE">
              <w:rPr>
                <w:rFonts w:eastAsia="Times New Roman"/>
                <w:sz w:val="20"/>
                <w:szCs w:val="20"/>
              </w:rPr>
              <w:t xml:space="preserve">and </w:t>
            </w:r>
            <w:r w:rsidR="00FF432E" w:rsidRPr="00FF432E">
              <w:rPr>
                <w:rFonts w:eastAsia="Times New Roman"/>
                <w:sz w:val="20"/>
                <w:szCs w:val="20"/>
              </w:rPr>
              <w:t>pregnancy</w:t>
            </w:r>
            <w:r w:rsidR="009970BE">
              <w:rPr>
                <w:rFonts w:eastAsia="Times New Roman"/>
                <w:sz w:val="20"/>
                <w:szCs w:val="20"/>
              </w:rPr>
              <w:t>)</w:t>
            </w:r>
            <w:r w:rsidR="00FF432E">
              <w:rPr>
                <w:rFonts w:eastAsia="Times New Roman"/>
                <w:sz w:val="20"/>
                <w:szCs w:val="20"/>
              </w:rPr>
              <w:t xml:space="preserve">, </w:t>
            </w:r>
            <w:r w:rsidRPr="00FF432E">
              <w:rPr>
                <w:rFonts w:ascii="Calibri" w:eastAsia="Times New Roman" w:hAnsi="Calibri" w:cs="Times New Roman"/>
                <w:sz w:val="20"/>
                <w:szCs w:val="20"/>
              </w:rPr>
              <w:t>age, disability, genetic information, or political affiliation if the employee believes that he or she has been retaliated against in the terms and conditions of employment</w:t>
            </w:r>
          </w:p>
        </w:tc>
      </w:tr>
      <w:tr w:rsidR="004D4355" w:rsidRPr="00F753E4" w14:paraId="14675F4D" w14:textId="77777777" w:rsidTr="002623A2">
        <w:trPr>
          <w:trHeight w:val="20"/>
        </w:trPr>
        <w:tc>
          <w:tcPr>
            <w:tcW w:w="1800" w:type="dxa"/>
            <w:tcBorders>
              <w:top w:val="single" w:sz="6" w:space="0" w:color="000000"/>
              <w:left w:val="single" w:sz="6" w:space="0" w:color="000000"/>
              <w:bottom w:val="single" w:sz="6" w:space="0" w:color="000000"/>
              <w:right w:val="single" w:sz="6" w:space="0" w:color="000000"/>
            </w:tcBorders>
          </w:tcPr>
          <w:p w14:paraId="322CCFC1" w14:textId="4B02B986" w:rsidR="004D4355" w:rsidRPr="00F753E4" w:rsidRDefault="004D4355" w:rsidP="00613726">
            <w:pPr>
              <w:spacing w:after="0" w:line="240" w:lineRule="auto"/>
              <w:ind w:left="288" w:hanging="317"/>
              <w:rPr>
                <w:rFonts w:ascii="Calibri" w:eastAsia="Times New Roman" w:hAnsi="Calibri" w:cs="Times New Roman"/>
                <w:b/>
                <w:bCs/>
                <w:sz w:val="20"/>
                <w:szCs w:val="20"/>
              </w:rPr>
            </w:pPr>
            <w:r w:rsidRPr="00F753E4">
              <w:rPr>
                <w:rFonts w:ascii="Calibri" w:eastAsia="Times New Roman" w:hAnsi="Calibri" w:cs="Times New Roman"/>
                <w:b/>
                <w:bCs/>
                <w:sz w:val="20"/>
                <w:szCs w:val="20"/>
              </w:rPr>
              <w:lastRenderedPageBreak/>
              <w:t>3)</w:t>
            </w:r>
            <w:r w:rsidRPr="00F753E4">
              <w:rPr>
                <w:rFonts w:ascii="Calibri" w:eastAsia="Times New Roman" w:hAnsi="Calibri" w:cs="Times New Roman"/>
                <w:b/>
                <w:bCs/>
                <w:sz w:val="20"/>
                <w:szCs w:val="20"/>
              </w:rPr>
              <w:tab/>
              <w:t xml:space="preserve">Applicant for University employment </w:t>
            </w:r>
            <w:r w:rsidR="00142353" w:rsidRPr="00F753E4">
              <w:rPr>
                <w:rFonts w:ascii="Calibri" w:eastAsia="Times New Roman" w:hAnsi="Calibri" w:cs="Times New Roman"/>
                <w:b/>
                <w:bCs/>
                <w:sz w:val="20"/>
                <w:szCs w:val="20"/>
              </w:rPr>
              <w:br/>
            </w:r>
            <w:r w:rsidRPr="00F753E4">
              <w:rPr>
                <w:rFonts w:ascii="Calibri" w:eastAsia="Times New Roman" w:hAnsi="Calibri" w:cs="Times New Roman"/>
                <w:b/>
                <w:bCs/>
                <w:sz w:val="20"/>
                <w:szCs w:val="20"/>
              </w:rPr>
              <w:t>(initial hire, promotion, or reemployment)</w:t>
            </w:r>
          </w:p>
        </w:tc>
        <w:tc>
          <w:tcPr>
            <w:tcW w:w="6840" w:type="dxa"/>
            <w:tcBorders>
              <w:top w:val="single" w:sz="6" w:space="0" w:color="000000"/>
              <w:left w:val="single" w:sz="6" w:space="0" w:color="000000"/>
              <w:bottom w:val="single" w:sz="6" w:space="0" w:color="000000"/>
              <w:right w:val="single" w:sz="6" w:space="0" w:color="000000"/>
            </w:tcBorders>
          </w:tcPr>
          <w:p w14:paraId="755BA11F" w14:textId="0242FA1B" w:rsidR="004D4355" w:rsidRPr="00F753E4" w:rsidRDefault="004D4355" w:rsidP="00593899">
            <w:pPr>
              <w:pStyle w:val="ListParagraph"/>
              <w:numPr>
                <w:ilvl w:val="0"/>
                <w:numId w:val="11"/>
              </w:numPr>
              <w:spacing w:after="12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Denial of hiring or promotional opportunity due to failure to post position (unless hiring opportunity is not required to be posted by law)</w:t>
            </w:r>
          </w:p>
          <w:p w14:paraId="57412995" w14:textId="28933E84" w:rsidR="004D4355" w:rsidRPr="00F753E4" w:rsidRDefault="004D4355" w:rsidP="00593899">
            <w:pPr>
              <w:pStyle w:val="ListParagraph"/>
              <w:numPr>
                <w:ilvl w:val="0"/>
                <w:numId w:val="11"/>
              </w:numPr>
              <w:spacing w:after="12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 xml:space="preserve">Denial of veteran’s preference as provided for by </w:t>
            </w:r>
            <w:proofErr w:type="gramStart"/>
            <w:r w:rsidRPr="00F753E4">
              <w:rPr>
                <w:rFonts w:ascii="Calibri" w:eastAsia="Times New Roman" w:hAnsi="Calibri" w:cs="Times New Roman"/>
                <w:sz w:val="20"/>
                <w:szCs w:val="20"/>
              </w:rPr>
              <w:t>law</w:t>
            </w:r>
            <w:proofErr w:type="gramEnd"/>
          </w:p>
          <w:p w14:paraId="79E514C3" w14:textId="32D7D79C" w:rsidR="004D4355" w:rsidRPr="00F753E4" w:rsidRDefault="004D4355" w:rsidP="00593899">
            <w:pPr>
              <w:pStyle w:val="ListParagraph"/>
              <w:numPr>
                <w:ilvl w:val="0"/>
                <w:numId w:val="11"/>
              </w:numPr>
              <w:spacing w:after="12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 xml:space="preserve">Unlawful discrimination or harassment based on race, religion, color, national origin, sex, age, disability, genetic information, </w:t>
            </w:r>
            <w:r w:rsidR="002D4944" w:rsidRPr="00F753E4">
              <w:rPr>
                <w:rFonts w:ascii="Calibri" w:eastAsia="Times New Roman" w:hAnsi="Calibri" w:cs="Times New Roman"/>
                <w:sz w:val="20"/>
                <w:szCs w:val="20"/>
              </w:rPr>
              <w:t xml:space="preserve">or </w:t>
            </w:r>
            <w:r w:rsidRPr="00F753E4">
              <w:rPr>
                <w:rFonts w:ascii="Calibri" w:eastAsia="Times New Roman" w:hAnsi="Calibri" w:cs="Times New Roman"/>
                <w:sz w:val="20"/>
                <w:szCs w:val="20"/>
              </w:rPr>
              <w:t xml:space="preserve">political affiliation, if the applicant believes that he or she has been discriminated against in his or her application for </w:t>
            </w:r>
            <w:proofErr w:type="gramStart"/>
            <w:r w:rsidRPr="00F753E4">
              <w:rPr>
                <w:rFonts w:ascii="Calibri" w:eastAsia="Times New Roman" w:hAnsi="Calibri" w:cs="Times New Roman"/>
                <w:sz w:val="20"/>
                <w:szCs w:val="20"/>
              </w:rPr>
              <w:t>employment</w:t>
            </w:r>
            <w:proofErr w:type="gramEnd"/>
          </w:p>
          <w:p w14:paraId="7C2AE385" w14:textId="7211A627" w:rsidR="004D4355" w:rsidRPr="00F753E4" w:rsidRDefault="004D4355" w:rsidP="00CA637D">
            <w:pPr>
              <w:pStyle w:val="ListParagraph"/>
              <w:numPr>
                <w:ilvl w:val="0"/>
                <w:numId w:val="11"/>
              </w:numPr>
              <w:spacing w:after="12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Retaliation for protesting (objecting to or supporting another person’s objection to) unlawful discrimination based on race, religion, color, national origin, sex</w:t>
            </w:r>
            <w:r w:rsidR="009970BE">
              <w:rPr>
                <w:rFonts w:ascii="Calibri" w:eastAsia="Times New Roman" w:hAnsi="Calibri" w:cs="Times New Roman"/>
                <w:sz w:val="20"/>
                <w:szCs w:val="20"/>
              </w:rPr>
              <w:t xml:space="preserve"> (including</w:t>
            </w:r>
            <w:r w:rsidR="00FF432E" w:rsidRPr="00FF432E">
              <w:rPr>
                <w:rFonts w:ascii="Calibri" w:eastAsia="Times New Roman" w:hAnsi="Calibri" w:cs="Times New Roman"/>
                <w:sz w:val="20"/>
                <w:szCs w:val="20"/>
              </w:rPr>
              <w:t xml:space="preserve"> </w:t>
            </w:r>
            <w:r w:rsidR="00FF432E" w:rsidRPr="00FF432E">
              <w:rPr>
                <w:rFonts w:eastAsia="Times New Roman"/>
                <w:sz w:val="20"/>
                <w:szCs w:val="20"/>
              </w:rPr>
              <w:t xml:space="preserve">sexual orientation, gender identity and expression, </w:t>
            </w:r>
            <w:r w:rsidR="009970BE">
              <w:rPr>
                <w:rFonts w:eastAsia="Times New Roman"/>
                <w:sz w:val="20"/>
                <w:szCs w:val="20"/>
              </w:rPr>
              <w:t xml:space="preserve">and </w:t>
            </w:r>
            <w:r w:rsidR="00FF432E" w:rsidRPr="00FF432E">
              <w:rPr>
                <w:rFonts w:eastAsia="Times New Roman"/>
                <w:sz w:val="20"/>
                <w:szCs w:val="20"/>
              </w:rPr>
              <w:t>pregnancy</w:t>
            </w:r>
            <w:r w:rsidR="009970BE">
              <w:rPr>
                <w:rFonts w:eastAsia="Times New Roman"/>
                <w:sz w:val="20"/>
                <w:szCs w:val="20"/>
              </w:rPr>
              <w:t>)</w:t>
            </w:r>
            <w:r w:rsidR="00FF432E">
              <w:rPr>
                <w:rFonts w:eastAsia="Times New Roman"/>
                <w:sz w:val="20"/>
                <w:szCs w:val="20"/>
              </w:rPr>
              <w:t xml:space="preserve">, </w:t>
            </w:r>
            <w:r w:rsidRPr="00F753E4">
              <w:rPr>
                <w:rFonts w:ascii="Calibri" w:eastAsia="Times New Roman" w:hAnsi="Calibri" w:cs="Times New Roman"/>
                <w:sz w:val="20"/>
                <w:szCs w:val="20"/>
              </w:rPr>
              <w:t>age, disability, genetic information, or political affiliation if the applicant believes that he or she has been retaliated against in his or her application of employment</w:t>
            </w:r>
          </w:p>
        </w:tc>
      </w:tr>
    </w:tbl>
    <w:p w14:paraId="2FF94729" w14:textId="5DE24FB4" w:rsidR="002F02B5" w:rsidRPr="00F753E4" w:rsidRDefault="002F02B5" w:rsidP="002623A2">
      <w:pPr>
        <w:spacing w:after="0" w:line="240" w:lineRule="auto"/>
        <w:rPr>
          <w:rFonts w:ascii="Calibri" w:hAnsi="Calibri" w:cs="Times New Roman"/>
          <w:sz w:val="20"/>
          <w:szCs w:val="20"/>
        </w:rPr>
      </w:pPr>
    </w:p>
    <w:p w14:paraId="06646394" w14:textId="472B10CB" w:rsidR="00F226E5" w:rsidRPr="00225BAB" w:rsidRDefault="002F6D76" w:rsidP="00426029">
      <w:pPr>
        <w:spacing w:after="160" w:line="240" w:lineRule="auto"/>
        <w:rPr>
          <w:rFonts w:ascii="Calibri" w:eastAsia="Times New Roman" w:hAnsi="Calibri" w:cs="Calibri"/>
          <w:b/>
          <w:bCs/>
          <w:sz w:val="20"/>
          <w:szCs w:val="20"/>
        </w:rPr>
      </w:pPr>
      <w:r w:rsidRPr="00225BAB">
        <w:rPr>
          <w:rFonts w:ascii="Calibri" w:eastAsia="Times New Roman" w:hAnsi="Calibri" w:cs="Calibri"/>
          <w:b/>
          <w:bCs/>
          <w:sz w:val="20"/>
          <w:szCs w:val="20"/>
        </w:rPr>
        <w:t>V.</w:t>
      </w:r>
      <w:r w:rsidRPr="00225BAB">
        <w:rPr>
          <w:rFonts w:ascii="Calibri" w:eastAsia="Times New Roman" w:hAnsi="Calibri" w:cs="Calibri"/>
          <w:b/>
          <w:bCs/>
          <w:sz w:val="20"/>
          <w:szCs w:val="20"/>
        </w:rPr>
        <w:tab/>
        <w:t>GRIEVANCE PROCESS FOR ALL GRIEVABLE ISSUES</w:t>
      </w:r>
      <w:r w:rsidR="00650639" w:rsidRPr="00225BAB">
        <w:rPr>
          <w:rStyle w:val="FootnoteReference"/>
          <w:rFonts w:ascii="Calibri" w:eastAsia="Times New Roman" w:hAnsi="Calibri" w:cs="Calibri"/>
          <w:b/>
          <w:bCs/>
          <w:sz w:val="20"/>
          <w:szCs w:val="20"/>
        </w:rPr>
        <w:footnoteReference w:id="3"/>
      </w:r>
    </w:p>
    <w:p w14:paraId="55146DFA" w14:textId="2EAA15B3" w:rsidR="00067C81" w:rsidRDefault="00225BAB" w:rsidP="00CA637D">
      <w:pPr>
        <w:spacing w:after="120" w:line="240" w:lineRule="auto"/>
        <w:ind w:left="1080" w:hanging="360"/>
        <w:rPr>
          <w:rFonts w:ascii="Calibri" w:eastAsia="Times New Roman" w:hAnsi="Calibri" w:cs="Calibri"/>
          <w:sz w:val="20"/>
          <w:szCs w:val="20"/>
        </w:rPr>
      </w:pPr>
      <w:r w:rsidRPr="00225BAB">
        <w:rPr>
          <w:rFonts w:ascii="Calibri" w:eastAsia="Times New Roman" w:hAnsi="Calibri" w:cs="Calibri"/>
          <w:sz w:val="20"/>
          <w:szCs w:val="20"/>
        </w:rPr>
        <w:t>A.</w:t>
      </w:r>
      <w:r w:rsidRPr="00225BAB">
        <w:rPr>
          <w:rFonts w:ascii="Calibri" w:eastAsia="Times New Roman" w:hAnsi="Calibri" w:cs="Calibri"/>
          <w:sz w:val="20"/>
          <w:szCs w:val="20"/>
        </w:rPr>
        <w:tab/>
      </w:r>
      <w:r w:rsidR="002F6D76" w:rsidRPr="00225BAB">
        <w:rPr>
          <w:rFonts w:ascii="Calibri" w:eastAsia="Times New Roman" w:hAnsi="Calibri" w:cs="Calibri"/>
          <w:sz w:val="20"/>
          <w:szCs w:val="20"/>
        </w:rPr>
        <w:t xml:space="preserve">A grievance or complaint must be </w:t>
      </w:r>
      <w:r w:rsidR="00593899">
        <w:rPr>
          <w:rFonts w:ascii="Calibri" w:eastAsia="Times New Roman" w:hAnsi="Calibri" w:cs="Calibri"/>
          <w:sz w:val="20"/>
          <w:szCs w:val="20"/>
        </w:rPr>
        <w:t>initiated in accordance with this policy</w:t>
      </w:r>
      <w:r w:rsidR="00593899" w:rsidRPr="00225BAB">
        <w:rPr>
          <w:rFonts w:ascii="Calibri" w:eastAsia="Times New Roman" w:hAnsi="Calibri" w:cs="Calibri"/>
          <w:sz w:val="20"/>
          <w:szCs w:val="20"/>
        </w:rPr>
        <w:t xml:space="preserve"> </w:t>
      </w:r>
      <w:r w:rsidR="002F6D76" w:rsidRPr="00225BAB">
        <w:rPr>
          <w:rFonts w:ascii="Calibri" w:eastAsia="Times New Roman" w:hAnsi="Calibri" w:cs="Calibri"/>
          <w:sz w:val="20"/>
          <w:szCs w:val="20"/>
        </w:rPr>
        <w:t xml:space="preserve">within </w:t>
      </w:r>
      <w:r w:rsidR="002F6D76" w:rsidRPr="00225BAB">
        <w:rPr>
          <w:rFonts w:ascii="Calibri" w:eastAsia="Times New Roman" w:hAnsi="Calibri" w:cs="Calibri"/>
          <w:b/>
          <w:bCs/>
          <w:sz w:val="20"/>
          <w:szCs w:val="20"/>
        </w:rPr>
        <w:t xml:space="preserve">15 calendar days </w:t>
      </w:r>
      <w:r w:rsidR="002F6D76" w:rsidRPr="00225BAB">
        <w:rPr>
          <w:rFonts w:ascii="Calibri" w:eastAsia="Times New Roman" w:hAnsi="Calibri" w:cs="Calibri"/>
          <w:sz w:val="20"/>
          <w:szCs w:val="20"/>
        </w:rPr>
        <w:t>of the alleged event or action that is the basis of the grievance.</w:t>
      </w:r>
      <w:r w:rsidR="005C09C2" w:rsidRPr="00225BAB">
        <w:rPr>
          <w:rFonts w:ascii="Calibri" w:eastAsia="Times New Roman" w:hAnsi="Calibri" w:cs="Calibri"/>
          <w:sz w:val="20"/>
          <w:szCs w:val="20"/>
        </w:rPr>
        <w:t xml:space="preserve"> </w:t>
      </w:r>
    </w:p>
    <w:p w14:paraId="31589045" w14:textId="4E0F439A" w:rsidR="00067C81" w:rsidRDefault="00067C81" w:rsidP="00CA637D">
      <w:pPr>
        <w:spacing w:after="120" w:line="240" w:lineRule="auto"/>
        <w:ind w:left="1440" w:hanging="180"/>
        <w:rPr>
          <w:rFonts w:ascii="Calibri" w:eastAsia="Times New Roman" w:hAnsi="Calibri" w:cs="Calibri"/>
          <w:sz w:val="20"/>
          <w:szCs w:val="20"/>
        </w:rPr>
      </w:pPr>
      <w:r>
        <w:rPr>
          <w:rFonts w:ascii="Calibri" w:eastAsia="Times New Roman" w:hAnsi="Calibri" w:cs="Calibri"/>
          <w:sz w:val="20"/>
          <w:szCs w:val="20"/>
        </w:rPr>
        <w:t xml:space="preserve">a. </w:t>
      </w:r>
      <w:r w:rsidR="002F6D76" w:rsidRPr="00225BAB">
        <w:rPr>
          <w:rFonts w:ascii="Calibri" w:eastAsia="Times New Roman" w:hAnsi="Calibri" w:cs="Calibri"/>
          <w:sz w:val="20"/>
          <w:szCs w:val="20"/>
        </w:rPr>
        <w:t>Any grievance or complaint that alleges unlawful discrimination, harassment</w:t>
      </w:r>
      <w:r w:rsidR="007B01D7" w:rsidRPr="00225BAB">
        <w:rPr>
          <w:rFonts w:ascii="Calibri" w:eastAsia="Times New Roman" w:hAnsi="Calibri" w:cs="Calibri"/>
          <w:sz w:val="20"/>
          <w:szCs w:val="20"/>
        </w:rPr>
        <w:t xml:space="preserve">, </w:t>
      </w:r>
      <w:r w:rsidR="002F6D76" w:rsidRPr="00225BAB">
        <w:rPr>
          <w:rFonts w:ascii="Calibri" w:eastAsia="Times New Roman" w:hAnsi="Calibri" w:cs="Calibri"/>
          <w:sz w:val="20"/>
          <w:szCs w:val="20"/>
        </w:rPr>
        <w:t>or retaliation shall be addressed and completed through the University Equal Employment Opportunity (EEO) Informal Inquiry process before being considered in the formal internal grievance process.</w:t>
      </w:r>
    </w:p>
    <w:p w14:paraId="2959331B" w14:textId="3AA1410A" w:rsidR="00067C81" w:rsidRDefault="00067C81" w:rsidP="002623A2">
      <w:pPr>
        <w:spacing w:after="120" w:line="240" w:lineRule="auto"/>
        <w:ind w:left="1440" w:hanging="180"/>
        <w:rPr>
          <w:rFonts w:ascii="Calibri" w:eastAsia="Times New Roman" w:hAnsi="Calibri" w:cs="Calibri"/>
          <w:sz w:val="20"/>
          <w:szCs w:val="20"/>
        </w:rPr>
      </w:pPr>
      <w:r>
        <w:rPr>
          <w:rFonts w:ascii="Calibri" w:eastAsia="Times New Roman" w:hAnsi="Calibri" w:cs="Calibri"/>
          <w:sz w:val="20"/>
          <w:szCs w:val="20"/>
        </w:rPr>
        <w:t>b. A</w:t>
      </w:r>
      <w:r w:rsidR="002F6D76" w:rsidRPr="00225BAB">
        <w:rPr>
          <w:rFonts w:ascii="Calibri" w:eastAsia="Times New Roman" w:hAnsi="Calibri" w:cs="Calibri"/>
          <w:sz w:val="20"/>
          <w:szCs w:val="20"/>
        </w:rPr>
        <w:t>ll grievable issues</w:t>
      </w:r>
      <w:r>
        <w:rPr>
          <w:rFonts w:ascii="Calibri" w:eastAsia="Times New Roman" w:hAnsi="Calibri" w:cs="Calibri"/>
          <w:sz w:val="20"/>
          <w:szCs w:val="20"/>
        </w:rPr>
        <w:t xml:space="preserve">, </w:t>
      </w:r>
      <w:r w:rsidRPr="00067C81">
        <w:rPr>
          <w:rFonts w:ascii="Calibri" w:eastAsia="Times New Roman" w:hAnsi="Calibri" w:cs="Calibri"/>
          <w:sz w:val="20"/>
          <w:szCs w:val="20"/>
        </w:rPr>
        <w:t>except for issues pertaining to discrimination, harassment, retaliation, disciplinary actions, and non-disciplinary separation due to unavailability</w:t>
      </w:r>
      <w:r>
        <w:rPr>
          <w:rFonts w:ascii="Calibri" w:eastAsia="Times New Roman" w:hAnsi="Calibri" w:cs="Calibri"/>
          <w:sz w:val="20"/>
          <w:szCs w:val="20"/>
        </w:rPr>
        <w:t>,</w:t>
      </w:r>
      <w:r w:rsidR="002F6D76" w:rsidRPr="00225BAB">
        <w:rPr>
          <w:rFonts w:ascii="Calibri" w:eastAsia="Times New Roman" w:hAnsi="Calibri" w:cs="Calibri"/>
          <w:sz w:val="20"/>
          <w:szCs w:val="20"/>
        </w:rPr>
        <w:t xml:space="preserve"> must first be discussed with the immediate or other appropriate supervisor in the employee’s chain of command or other appropriate personnel or agency or University that has jurisdiction regarding the alleged event or action that is the basis of the grievance prior to filing a formal </w:t>
      </w:r>
      <w:r w:rsidR="00593899">
        <w:rPr>
          <w:rFonts w:ascii="Calibri" w:eastAsia="Times New Roman" w:hAnsi="Calibri" w:cs="Calibri"/>
          <w:sz w:val="20"/>
          <w:szCs w:val="20"/>
        </w:rPr>
        <w:t xml:space="preserve">internal </w:t>
      </w:r>
      <w:r w:rsidR="002F6D76" w:rsidRPr="00225BAB">
        <w:rPr>
          <w:rFonts w:ascii="Calibri" w:eastAsia="Times New Roman" w:hAnsi="Calibri" w:cs="Calibri"/>
          <w:sz w:val="20"/>
          <w:szCs w:val="20"/>
        </w:rPr>
        <w:t>grievance.</w:t>
      </w:r>
    </w:p>
    <w:p w14:paraId="23E26AC2" w14:textId="23724529" w:rsidR="00F226E5" w:rsidRPr="00225BAB" w:rsidRDefault="00CA637D" w:rsidP="00CA637D">
      <w:pPr>
        <w:spacing w:after="120" w:line="240" w:lineRule="auto"/>
        <w:ind w:left="1440" w:hanging="180"/>
        <w:rPr>
          <w:rFonts w:ascii="Calibri" w:eastAsia="Times New Roman" w:hAnsi="Calibri" w:cs="Calibri"/>
          <w:sz w:val="20"/>
          <w:szCs w:val="20"/>
        </w:rPr>
      </w:pPr>
      <w:r>
        <w:rPr>
          <w:rFonts w:ascii="Calibri" w:eastAsia="Times New Roman" w:hAnsi="Calibri" w:cs="Calibri"/>
          <w:sz w:val="20"/>
          <w:szCs w:val="20"/>
        </w:rPr>
        <w:t>c</w:t>
      </w:r>
      <w:r w:rsidR="00067C81">
        <w:rPr>
          <w:rFonts w:ascii="Calibri" w:eastAsia="Times New Roman" w:hAnsi="Calibri" w:cs="Calibri"/>
          <w:sz w:val="20"/>
          <w:szCs w:val="20"/>
        </w:rPr>
        <w:t>.</w:t>
      </w:r>
      <w:r w:rsidR="002F6D76" w:rsidRPr="00225BAB">
        <w:rPr>
          <w:rFonts w:ascii="Calibri" w:eastAsia="Times New Roman" w:hAnsi="Calibri" w:cs="Calibri"/>
          <w:sz w:val="20"/>
          <w:szCs w:val="20"/>
        </w:rPr>
        <w:t xml:space="preserve"> </w:t>
      </w:r>
      <w:r w:rsidR="00593899">
        <w:rPr>
          <w:rFonts w:ascii="Calibri" w:eastAsia="Times New Roman" w:hAnsi="Calibri" w:cs="Calibri"/>
          <w:sz w:val="20"/>
          <w:szCs w:val="20"/>
        </w:rPr>
        <w:t>Informal Discussion shall not be part of grievances related to d</w:t>
      </w:r>
      <w:r w:rsidR="002F6D76" w:rsidRPr="00225BAB">
        <w:rPr>
          <w:rFonts w:ascii="Calibri" w:eastAsia="Times New Roman" w:hAnsi="Calibri" w:cs="Calibri"/>
          <w:sz w:val="20"/>
          <w:szCs w:val="20"/>
        </w:rPr>
        <w:t xml:space="preserve">isciplinary action </w:t>
      </w:r>
      <w:r w:rsidR="00593899">
        <w:rPr>
          <w:rFonts w:ascii="Calibri" w:eastAsia="Times New Roman" w:hAnsi="Calibri" w:cs="Calibri"/>
          <w:sz w:val="20"/>
          <w:szCs w:val="20"/>
        </w:rPr>
        <w:t xml:space="preserve">or to </w:t>
      </w:r>
      <w:r w:rsidR="002F6D76" w:rsidRPr="00225BAB">
        <w:rPr>
          <w:rFonts w:ascii="Calibri" w:eastAsia="Times New Roman" w:hAnsi="Calibri" w:cs="Calibri"/>
          <w:sz w:val="20"/>
          <w:szCs w:val="20"/>
        </w:rPr>
        <w:t>non-disciplinary separation due to unavailability</w:t>
      </w:r>
      <w:r w:rsidR="00593899">
        <w:rPr>
          <w:rFonts w:ascii="Calibri" w:eastAsia="Times New Roman" w:hAnsi="Calibri" w:cs="Calibri"/>
          <w:sz w:val="20"/>
          <w:szCs w:val="20"/>
        </w:rPr>
        <w:t>; both</w:t>
      </w:r>
      <w:r w:rsidR="002F6D76" w:rsidRPr="00225BAB">
        <w:rPr>
          <w:rFonts w:ascii="Calibri" w:eastAsia="Times New Roman" w:hAnsi="Calibri" w:cs="Calibri"/>
          <w:sz w:val="20"/>
          <w:szCs w:val="20"/>
        </w:rPr>
        <w:t xml:space="preserve"> shall proceed directly to the formal internal grievance process.</w:t>
      </w:r>
    </w:p>
    <w:p w14:paraId="187AC39E" w14:textId="45FA6CED" w:rsidR="00F226E5" w:rsidRDefault="002703E7" w:rsidP="002623A2">
      <w:pPr>
        <w:spacing w:after="120" w:line="240" w:lineRule="auto"/>
        <w:ind w:left="1080" w:hanging="360"/>
        <w:rPr>
          <w:rFonts w:ascii="Calibri" w:hAnsi="Calibri" w:cs="Calibri"/>
          <w:sz w:val="20"/>
          <w:szCs w:val="20"/>
        </w:rPr>
      </w:pPr>
      <w:r w:rsidRPr="00225BAB">
        <w:rPr>
          <w:rFonts w:ascii="Calibri" w:eastAsia="Times New Roman" w:hAnsi="Calibri" w:cs="Calibri"/>
          <w:sz w:val="20"/>
          <w:szCs w:val="20"/>
        </w:rPr>
        <w:t>B.</w:t>
      </w:r>
      <w:r w:rsidRPr="00225BAB">
        <w:rPr>
          <w:rFonts w:ascii="Calibri" w:eastAsia="Times New Roman" w:hAnsi="Calibri" w:cs="Calibri"/>
          <w:sz w:val="20"/>
          <w:szCs w:val="20"/>
        </w:rPr>
        <w:tab/>
      </w:r>
      <w:r w:rsidR="00067C81" w:rsidRPr="00067C81">
        <w:rPr>
          <w:rFonts w:ascii="Calibri" w:eastAsia="Times New Roman" w:hAnsi="Calibri" w:cs="Calibri"/>
          <w:sz w:val="20"/>
          <w:szCs w:val="20"/>
        </w:rPr>
        <w:t xml:space="preserve">Disciplinary action and </w:t>
      </w:r>
      <w:r w:rsidR="00067C81">
        <w:rPr>
          <w:rFonts w:ascii="Calibri" w:eastAsia="Times New Roman" w:hAnsi="Calibri" w:cs="Calibri"/>
          <w:sz w:val="20"/>
          <w:szCs w:val="20"/>
        </w:rPr>
        <w:t>non-</w:t>
      </w:r>
      <w:r w:rsidR="00067C81" w:rsidRPr="00067C81">
        <w:rPr>
          <w:rFonts w:ascii="Calibri" w:eastAsia="Times New Roman" w:hAnsi="Calibri" w:cs="Calibri"/>
          <w:sz w:val="20"/>
          <w:szCs w:val="20"/>
        </w:rPr>
        <w:t>disciplinary separation due to unavailability grievances shall bypass the Informal Discussion and proceed directly to the formal internal grievance process</w:t>
      </w:r>
      <w:r w:rsidR="00067C81">
        <w:rPr>
          <w:rFonts w:ascii="Calibri" w:eastAsia="Times New Roman" w:hAnsi="Calibri" w:cs="Calibri"/>
          <w:sz w:val="20"/>
          <w:szCs w:val="20"/>
        </w:rPr>
        <w:t xml:space="preserve">. </w:t>
      </w:r>
      <w:r w:rsidR="002F6D76" w:rsidRPr="00225BAB">
        <w:rPr>
          <w:rFonts w:ascii="Calibri" w:eastAsia="Times New Roman" w:hAnsi="Calibri" w:cs="Calibri"/>
          <w:sz w:val="20"/>
          <w:szCs w:val="20"/>
        </w:rPr>
        <w:t>Di</w:t>
      </w:r>
      <w:r w:rsidR="002F6D76" w:rsidRPr="00AC1A1B">
        <w:rPr>
          <w:rFonts w:ascii="Calibri" w:eastAsia="Times New Roman" w:hAnsi="Calibri" w:cs="Calibri"/>
          <w:sz w:val="20"/>
          <w:szCs w:val="20"/>
        </w:rPr>
        <w:t>sciplinary</w:t>
      </w:r>
      <w:r w:rsidR="005C09C2" w:rsidRPr="00AC1A1B">
        <w:rPr>
          <w:rFonts w:ascii="Calibri" w:eastAsia="Times New Roman" w:hAnsi="Calibri" w:cs="Calibri"/>
          <w:sz w:val="20"/>
          <w:szCs w:val="20"/>
        </w:rPr>
        <w:t xml:space="preserve"> </w:t>
      </w:r>
      <w:r w:rsidR="002F6D76" w:rsidRPr="00AC1A1B">
        <w:rPr>
          <w:rFonts w:ascii="Calibri" w:eastAsia="Times New Roman" w:hAnsi="Calibri" w:cs="Calibri"/>
          <w:sz w:val="20"/>
          <w:szCs w:val="20"/>
        </w:rPr>
        <w:t>action</w:t>
      </w:r>
      <w:r w:rsidR="005C09C2" w:rsidRPr="00AC1A1B">
        <w:rPr>
          <w:rFonts w:ascii="Calibri" w:eastAsia="Times New Roman" w:hAnsi="Calibri" w:cs="Calibri"/>
          <w:sz w:val="20"/>
          <w:szCs w:val="20"/>
        </w:rPr>
        <w:t xml:space="preserve"> </w:t>
      </w:r>
      <w:r w:rsidR="002F6D76" w:rsidRPr="00AC1A1B">
        <w:rPr>
          <w:rFonts w:ascii="Calibri" w:eastAsia="Times New Roman" w:hAnsi="Calibri" w:cs="Calibri"/>
          <w:sz w:val="20"/>
          <w:szCs w:val="20"/>
        </w:rPr>
        <w:t>grievances</w:t>
      </w:r>
      <w:r w:rsidR="005C09C2" w:rsidRPr="00AC1A1B">
        <w:rPr>
          <w:rFonts w:ascii="Calibri" w:eastAsia="Times New Roman" w:hAnsi="Calibri" w:cs="Calibri"/>
          <w:sz w:val="20"/>
          <w:szCs w:val="20"/>
        </w:rPr>
        <w:t xml:space="preserve"> </w:t>
      </w:r>
      <w:r w:rsidR="002F6D76" w:rsidRPr="00AC1A1B">
        <w:rPr>
          <w:rFonts w:ascii="Calibri" w:eastAsia="Times New Roman" w:hAnsi="Calibri" w:cs="Calibri"/>
          <w:sz w:val="20"/>
          <w:szCs w:val="20"/>
        </w:rPr>
        <w:t>(i.e.,</w:t>
      </w:r>
      <w:r w:rsidR="005C09C2" w:rsidRPr="00AC1A1B">
        <w:rPr>
          <w:rFonts w:ascii="Calibri" w:eastAsia="Times New Roman" w:hAnsi="Calibri" w:cs="Calibri"/>
          <w:sz w:val="20"/>
          <w:szCs w:val="20"/>
        </w:rPr>
        <w:t xml:space="preserve"> </w:t>
      </w:r>
      <w:r w:rsidR="002F6D76" w:rsidRPr="00AC1A1B">
        <w:rPr>
          <w:rFonts w:ascii="Calibri" w:eastAsia="Times New Roman" w:hAnsi="Calibri" w:cs="Calibri"/>
          <w:sz w:val="20"/>
          <w:szCs w:val="20"/>
        </w:rPr>
        <w:t>dismissal,</w:t>
      </w:r>
      <w:r w:rsidR="005C09C2" w:rsidRPr="00AC1A1B">
        <w:rPr>
          <w:rFonts w:ascii="Calibri" w:eastAsia="Times New Roman" w:hAnsi="Calibri" w:cs="Calibri"/>
          <w:sz w:val="20"/>
          <w:szCs w:val="20"/>
        </w:rPr>
        <w:t xml:space="preserve"> </w:t>
      </w:r>
      <w:r w:rsidR="002F6D76" w:rsidRPr="00AC1A1B">
        <w:rPr>
          <w:rFonts w:ascii="Calibri" w:eastAsia="Times New Roman" w:hAnsi="Calibri" w:cs="Calibri"/>
          <w:sz w:val="20"/>
          <w:szCs w:val="20"/>
        </w:rPr>
        <w:t>suspension</w:t>
      </w:r>
      <w:r w:rsidR="005C09C2" w:rsidRPr="00AC1A1B">
        <w:rPr>
          <w:rFonts w:ascii="Calibri" w:eastAsia="Times New Roman" w:hAnsi="Calibri" w:cs="Calibri"/>
          <w:sz w:val="20"/>
          <w:szCs w:val="20"/>
        </w:rPr>
        <w:t xml:space="preserve"> </w:t>
      </w:r>
      <w:r w:rsidR="002F6D76" w:rsidRPr="00AC1A1B">
        <w:rPr>
          <w:rFonts w:ascii="Calibri" w:eastAsia="Times New Roman" w:hAnsi="Calibri" w:cs="Calibri"/>
          <w:sz w:val="20"/>
          <w:szCs w:val="20"/>
        </w:rPr>
        <w:t>without</w:t>
      </w:r>
      <w:r w:rsidR="005C09C2" w:rsidRPr="00AC1A1B">
        <w:rPr>
          <w:rFonts w:ascii="Calibri" w:eastAsia="Times New Roman" w:hAnsi="Calibri" w:cs="Calibri"/>
          <w:sz w:val="20"/>
          <w:szCs w:val="20"/>
        </w:rPr>
        <w:t xml:space="preserve"> </w:t>
      </w:r>
      <w:r w:rsidR="002F6D76" w:rsidRPr="00AC1A1B">
        <w:rPr>
          <w:rFonts w:ascii="Calibri" w:eastAsia="Times New Roman" w:hAnsi="Calibri" w:cs="Calibri"/>
          <w:sz w:val="20"/>
          <w:szCs w:val="20"/>
        </w:rPr>
        <w:t>pay,</w:t>
      </w:r>
      <w:r w:rsidR="005C09C2" w:rsidRPr="00AC1A1B">
        <w:rPr>
          <w:rFonts w:ascii="Calibri" w:eastAsia="Times New Roman" w:hAnsi="Calibri" w:cs="Calibri"/>
          <w:sz w:val="20"/>
          <w:szCs w:val="20"/>
        </w:rPr>
        <w:t xml:space="preserve"> </w:t>
      </w:r>
      <w:r w:rsidR="002F6D76" w:rsidRPr="00AC1A1B">
        <w:rPr>
          <w:rFonts w:ascii="Calibri" w:eastAsia="Times New Roman" w:hAnsi="Calibri" w:cs="Calibri"/>
          <w:sz w:val="20"/>
          <w:szCs w:val="20"/>
        </w:rPr>
        <w:t>demotion)</w:t>
      </w:r>
      <w:r w:rsidR="005C09C2" w:rsidRPr="00AC1A1B">
        <w:rPr>
          <w:rFonts w:ascii="Calibri" w:eastAsia="Times New Roman" w:hAnsi="Calibri" w:cs="Calibri"/>
          <w:sz w:val="20"/>
          <w:szCs w:val="20"/>
        </w:rPr>
        <w:t xml:space="preserve"> </w:t>
      </w:r>
      <w:r w:rsidR="002F6D76" w:rsidRPr="00AC1A1B">
        <w:rPr>
          <w:rFonts w:ascii="Calibri" w:eastAsia="Times New Roman" w:hAnsi="Calibri" w:cs="Calibri"/>
          <w:sz w:val="20"/>
          <w:szCs w:val="20"/>
        </w:rPr>
        <w:t>that</w:t>
      </w:r>
      <w:r w:rsidR="005C09C2" w:rsidRPr="00AC1A1B">
        <w:rPr>
          <w:rFonts w:ascii="Calibri" w:eastAsia="Times New Roman" w:hAnsi="Calibri" w:cs="Calibri"/>
          <w:sz w:val="20"/>
          <w:szCs w:val="20"/>
        </w:rPr>
        <w:t xml:space="preserve"> </w:t>
      </w:r>
      <w:r w:rsidR="002F6D76" w:rsidRPr="00AC1A1B">
        <w:rPr>
          <w:rFonts w:ascii="Calibri" w:eastAsia="Times New Roman" w:hAnsi="Calibri" w:cs="Calibri"/>
          <w:sz w:val="20"/>
          <w:szCs w:val="20"/>
        </w:rPr>
        <w:t>include</w:t>
      </w:r>
      <w:r w:rsidR="005C09C2" w:rsidRPr="00AC1A1B">
        <w:rPr>
          <w:rFonts w:ascii="Calibri" w:eastAsia="Times New Roman" w:hAnsi="Calibri" w:cs="Calibri"/>
          <w:sz w:val="20"/>
          <w:szCs w:val="20"/>
        </w:rPr>
        <w:t xml:space="preserve"> </w:t>
      </w:r>
      <w:r w:rsidR="002F6D76" w:rsidRPr="00AC1A1B">
        <w:rPr>
          <w:rFonts w:ascii="Calibri" w:eastAsia="Times New Roman" w:hAnsi="Calibri" w:cs="Calibri"/>
          <w:sz w:val="20"/>
          <w:szCs w:val="20"/>
        </w:rPr>
        <w:t>both</w:t>
      </w:r>
      <w:r w:rsidR="005C09C2" w:rsidRPr="00AC1A1B">
        <w:rPr>
          <w:rFonts w:ascii="Calibri" w:eastAsia="Times New Roman" w:hAnsi="Calibri" w:cs="Calibri"/>
          <w:sz w:val="20"/>
          <w:szCs w:val="20"/>
        </w:rPr>
        <w:t xml:space="preserve"> </w:t>
      </w:r>
      <w:r w:rsidR="002F6D76" w:rsidRPr="00AC1A1B">
        <w:rPr>
          <w:rFonts w:ascii="Calibri" w:eastAsia="Times New Roman" w:hAnsi="Calibri" w:cs="Calibri"/>
          <w:sz w:val="20"/>
          <w:szCs w:val="20"/>
        </w:rPr>
        <w:t>an allegation of unlawful discrimination, harassment, or retaliation</w:t>
      </w:r>
      <w:r w:rsidR="00A84DA6" w:rsidRPr="00AC1A1B">
        <w:rPr>
          <w:rFonts w:ascii="Calibri" w:eastAsia="Times New Roman" w:hAnsi="Calibri" w:cs="Calibri"/>
          <w:sz w:val="20"/>
          <w:szCs w:val="20"/>
        </w:rPr>
        <w:t xml:space="preserve">, </w:t>
      </w:r>
      <w:r w:rsidR="002F6D76" w:rsidRPr="00AC1A1B">
        <w:rPr>
          <w:rFonts w:ascii="Calibri" w:eastAsia="Times New Roman" w:hAnsi="Calibri" w:cs="Calibri"/>
          <w:sz w:val="20"/>
          <w:szCs w:val="20"/>
        </w:rPr>
        <w:t>and an allegation that the disciplinary action lacks just cause shall first be addressed through the University EEO Informal Inquiry process before proceeding to the formal internal grievance process.</w:t>
      </w:r>
      <w:r w:rsidR="005C09C2" w:rsidRPr="00902331">
        <w:rPr>
          <w:rFonts w:ascii="Calibri" w:eastAsia="Times New Roman" w:hAnsi="Calibri" w:cs="Calibri"/>
          <w:sz w:val="20"/>
          <w:szCs w:val="20"/>
        </w:rPr>
        <w:t xml:space="preserve"> </w:t>
      </w:r>
      <w:r w:rsidR="002F6D76" w:rsidRPr="00902331">
        <w:rPr>
          <w:rFonts w:ascii="Calibri" w:eastAsia="Times New Roman" w:hAnsi="Calibri" w:cs="Calibri"/>
          <w:sz w:val="20"/>
          <w:szCs w:val="20"/>
        </w:rPr>
        <w:t xml:space="preserve">Likewise, a grievance that involves both a separation due to unavailability </w:t>
      </w:r>
      <w:r w:rsidR="002F6D76" w:rsidRPr="00225BAB">
        <w:rPr>
          <w:rFonts w:ascii="Calibri" w:eastAsia="Times New Roman" w:hAnsi="Calibri" w:cs="Calibri"/>
          <w:sz w:val="20"/>
          <w:szCs w:val="20"/>
        </w:rPr>
        <w:t xml:space="preserve">and an allegation of unlawful discrimination, </w:t>
      </w:r>
      <w:r w:rsidR="007B01D7" w:rsidRPr="00225BAB">
        <w:rPr>
          <w:rFonts w:ascii="Calibri" w:eastAsia="Times New Roman" w:hAnsi="Calibri" w:cs="Calibri"/>
          <w:sz w:val="20"/>
          <w:szCs w:val="20"/>
        </w:rPr>
        <w:t>harassment</w:t>
      </w:r>
      <w:r w:rsidR="00650639" w:rsidRPr="00225BAB">
        <w:rPr>
          <w:rFonts w:ascii="Calibri" w:eastAsia="Times New Roman" w:hAnsi="Calibri" w:cs="Calibri"/>
          <w:sz w:val="20"/>
          <w:szCs w:val="20"/>
        </w:rPr>
        <w:t xml:space="preserve">, </w:t>
      </w:r>
      <w:r w:rsidR="002F6D76" w:rsidRPr="00225BAB">
        <w:rPr>
          <w:rFonts w:ascii="Calibri" w:eastAsia="Times New Roman" w:hAnsi="Calibri" w:cs="Calibri"/>
          <w:sz w:val="20"/>
          <w:szCs w:val="20"/>
        </w:rPr>
        <w:t>or retaliation</w:t>
      </w:r>
      <w:r w:rsidR="00A84DA6" w:rsidRPr="00225BAB">
        <w:rPr>
          <w:rFonts w:ascii="Calibri" w:eastAsia="Times New Roman" w:hAnsi="Calibri" w:cs="Calibri"/>
          <w:sz w:val="20"/>
          <w:szCs w:val="20"/>
        </w:rPr>
        <w:t xml:space="preserve"> </w:t>
      </w:r>
      <w:r w:rsidR="002F6D76" w:rsidRPr="00225BAB">
        <w:rPr>
          <w:rFonts w:ascii="Calibri" w:eastAsia="Times New Roman" w:hAnsi="Calibri" w:cs="Calibri"/>
          <w:sz w:val="20"/>
          <w:szCs w:val="20"/>
        </w:rPr>
        <w:t>shall first be addressed through the EEO Informal Inquiry process before proceeding to</w:t>
      </w:r>
      <w:r w:rsidR="005C09C2" w:rsidRPr="00225BAB">
        <w:rPr>
          <w:rFonts w:ascii="Calibri" w:eastAsia="Times New Roman" w:hAnsi="Calibri" w:cs="Calibri"/>
          <w:sz w:val="20"/>
          <w:szCs w:val="20"/>
        </w:rPr>
        <w:t xml:space="preserve"> </w:t>
      </w:r>
      <w:r w:rsidR="002F6D76" w:rsidRPr="00225BAB">
        <w:rPr>
          <w:rFonts w:ascii="Calibri" w:eastAsia="Times New Roman" w:hAnsi="Calibri" w:cs="Calibri"/>
          <w:sz w:val="20"/>
          <w:szCs w:val="20"/>
        </w:rPr>
        <w:t xml:space="preserve">the formal internal grievance process. </w:t>
      </w:r>
      <w:r w:rsidR="002F6D76" w:rsidRPr="00902331">
        <w:rPr>
          <w:rFonts w:ascii="Calibri" w:hAnsi="Calibri" w:cs="Calibri"/>
          <w:sz w:val="20"/>
          <w:szCs w:val="20"/>
        </w:rPr>
        <w:t xml:space="preserve">After the EEO Informal Inquiry process is completed, </w:t>
      </w:r>
      <w:r w:rsidR="00593899">
        <w:rPr>
          <w:rFonts w:ascii="Calibri" w:hAnsi="Calibri" w:cs="Calibri"/>
          <w:sz w:val="20"/>
          <w:szCs w:val="20"/>
        </w:rPr>
        <w:t xml:space="preserve">the employee may pursue </w:t>
      </w:r>
      <w:r w:rsidR="002F6D76" w:rsidRPr="00902331">
        <w:rPr>
          <w:rFonts w:ascii="Calibri" w:hAnsi="Calibri" w:cs="Calibri"/>
          <w:sz w:val="20"/>
          <w:szCs w:val="20"/>
        </w:rPr>
        <w:t xml:space="preserve">all </w:t>
      </w:r>
      <w:r w:rsidR="007235DA" w:rsidRPr="00902331">
        <w:rPr>
          <w:rFonts w:ascii="Calibri" w:hAnsi="Calibri" w:cs="Calibri"/>
          <w:sz w:val="20"/>
          <w:szCs w:val="20"/>
        </w:rPr>
        <w:t xml:space="preserve">remaining </w:t>
      </w:r>
      <w:r w:rsidR="002F6D76" w:rsidRPr="00902331">
        <w:rPr>
          <w:rFonts w:ascii="Calibri" w:hAnsi="Calibri" w:cs="Calibri"/>
          <w:sz w:val="20"/>
          <w:szCs w:val="20"/>
        </w:rPr>
        <w:t>grievable issues</w:t>
      </w:r>
      <w:r w:rsidR="007235DA" w:rsidRPr="00902331">
        <w:rPr>
          <w:rFonts w:ascii="Calibri" w:hAnsi="Calibri" w:cs="Calibri"/>
          <w:sz w:val="20"/>
          <w:szCs w:val="20"/>
        </w:rPr>
        <w:t xml:space="preserve"> </w:t>
      </w:r>
      <w:r w:rsidR="00593899">
        <w:rPr>
          <w:rFonts w:ascii="Calibri" w:hAnsi="Calibri" w:cs="Calibri"/>
          <w:sz w:val="20"/>
          <w:szCs w:val="20"/>
        </w:rPr>
        <w:t xml:space="preserve">that </w:t>
      </w:r>
      <w:r w:rsidR="002F6D76" w:rsidRPr="00902331">
        <w:rPr>
          <w:rFonts w:ascii="Calibri" w:hAnsi="Calibri" w:cs="Calibri"/>
          <w:sz w:val="20"/>
          <w:szCs w:val="20"/>
        </w:rPr>
        <w:t xml:space="preserve">may be considered in the formal </w:t>
      </w:r>
      <w:r w:rsidR="00593899">
        <w:rPr>
          <w:rFonts w:ascii="Calibri" w:hAnsi="Calibri" w:cs="Calibri"/>
          <w:sz w:val="20"/>
          <w:szCs w:val="20"/>
        </w:rPr>
        <w:t xml:space="preserve">internal </w:t>
      </w:r>
      <w:r w:rsidR="002F6D76" w:rsidRPr="00902331">
        <w:rPr>
          <w:rFonts w:ascii="Calibri" w:hAnsi="Calibri" w:cs="Calibri"/>
          <w:sz w:val="20"/>
          <w:szCs w:val="20"/>
        </w:rPr>
        <w:t>grievance process if pursued by the employee per the procedures below.</w:t>
      </w:r>
    </w:p>
    <w:p w14:paraId="2FC306F2" w14:textId="71D3F163" w:rsidR="00067C81" w:rsidRPr="00902331" w:rsidRDefault="00067C81" w:rsidP="00067C81">
      <w:pPr>
        <w:spacing w:after="160" w:line="240" w:lineRule="auto"/>
        <w:ind w:left="1080" w:hanging="360"/>
        <w:rPr>
          <w:rFonts w:ascii="Calibri" w:hAnsi="Calibri" w:cs="Calibri"/>
          <w:sz w:val="20"/>
          <w:szCs w:val="20"/>
        </w:rPr>
      </w:pPr>
      <w:r>
        <w:rPr>
          <w:rFonts w:ascii="Calibri" w:eastAsia="Times New Roman" w:hAnsi="Calibri" w:cs="Calibri"/>
          <w:sz w:val="20"/>
          <w:szCs w:val="20"/>
        </w:rPr>
        <w:t>C.</w:t>
      </w:r>
      <w:r w:rsidR="00CA637D">
        <w:rPr>
          <w:rFonts w:ascii="Calibri" w:hAnsi="Calibri" w:cs="Calibri"/>
          <w:sz w:val="20"/>
          <w:szCs w:val="20"/>
        </w:rPr>
        <w:tab/>
      </w:r>
      <w:r w:rsidRPr="00067C81">
        <w:rPr>
          <w:rFonts w:ascii="Calibri" w:hAnsi="Calibri" w:cs="Calibri"/>
          <w:sz w:val="20"/>
          <w:szCs w:val="20"/>
        </w:rPr>
        <w:t xml:space="preserve">Grievances that are untimely filed or do not contain a grievable issue as defined in Section </w:t>
      </w:r>
      <w:r w:rsidR="00CA637D">
        <w:rPr>
          <w:rFonts w:ascii="Calibri" w:hAnsi="Calibri" w:cs="Calibri"/>
          <w:sz w:val="20"/>
          <w:szCs w:val="20"/>
        </w:rPr>
        <w:t>IV</w:t>
      </w:r>
      <w:r w:rsidRPr="00067C81">
        <w:rPr>
          <w:rFonts w:ascii="Calibri" w:hAnsi="Calibri" w:cs="Calibri"/>
          <w:sz w:val="20"/>
          <w:szCs w:val="20"/>
        </w:rPr>
        <w:t xml:space="preserve"> of this policy shall not proceed through the grievance process. Grievable issues that have not been substantiated or responded to by the </w:t>
      </w:r>
      <w:r w:rsidR="00CA637D">
        <w:rPr>
          <w:rFonts w:ascii="Calibri" w:hAnsi="Calibri" w:cs="Calibri"/>
          <w:sz w:val="20"/>
          <w:szCs w:val="20"/>
        </w:rPr>
        <w:t>institution</w:t>
      </w:r>
      <w:r w:rsidRPr="00067C81">
        <w:rPr>
          <w:rFonts w:ascii="Calibri" w:hAnsi="Calibri" w:cs="Calibri"/>
          <w:sz w:val="20"/>
          <w:szCs w:val="20"/>
        </w:rPr>
        <w:t xml:space="preserve"> shall still be permitted to proceed through the grievance process.</w:t>
      </w:r>
    </w:p>
    <w:p w14:paraId="764F0BE1" w14:textId="2E3729D6" w:rsidR="00AB6144" w:rsidRPr="00225BAB" w:rsidRDefault="00067C81" w:rsidP="00225BAB">
      <w:pPr>
        <w:spacing w:after="160" w:line="240" w:lineRule="auto"/>
        <w:ind w:left="1080" w:hanging="360"/>
        <w:rPr>
          <w:rFonts w:ascii="Calibri" w:eastAsia="Times New Roman" w:hAnsi="Calibri" w:cs="Calibri"/>
          <w:sz w:val="20"/>
          <w:szCs w:val="20"/>
        </w:rPr>
      </w:pPr>
      <w:r>
        <w:rPr>
          <w:rFonts w:ascii="Calibri" w:eastAsia="Times New Roman" w:hAnsi="Calibri" w:cs="Calibri"/>
          <w:sz w:val="20"/>
          <w:szCs w:val="20"/>
        </w:rPr>
        <w:lastRenderedPageBreak/>
        <w:t>D</w:t>
      </w:r>
      <w:r w:rsidR="00225BAB" w:rsidRPr="00225BAB">
        <w:rPr>
          <w:rFonts w:ascii="Calibri" w:eastAsia="Times New Roman" w:hAnsi="Calibri" w:cs="Calibri"/>
          <w:sz w:val="20"/>
          <w:szCs w:val="20"/>
        </w:rPr>
        <w:t>.</w:t>
      </w:r>
      <w:r w:rsidR="00225BAB" w:rsidRPr="00225BAB">
        <w:rPr>
          <w:rFonts w:ascii="Calibri" w:eastAsia="Times New Roman" w:hAnsi="Calibri" w:cs="Calibri"/>
          <w:sz w:val="20"/>
          <w:szCs w:val="20"/>
        </w:rPr>
        <w:tab/>
      </w:r>
      <w:r w:rsidR="002703E7" w:rsidRPr="00225BAB">
        <w:rPr>
          <w:rFonts w:ascii="Calibri" w:eastAsia="Times New Roman" w:hAnsi="Calibri" w:cs="Calibri"/>
          <w:sz w:val="20"/>
          <w:szCs w:val="20"/>
        </w:rPr>
        <w:t>Institutions have the discretion to administer grievances alleging</w:t>
      </w:r>
      <w:r w:rsidR="00AB6144" w:rsidRPr="00225BAB">
        <w:rPr>
          <w:rFonts w:ascii="Calibri" w:eastAsia="Times New Roman" w:hAnsi="Calibri" w:cs="Calibri"/>
          <w:sz w:val="20"/>
          <w:szCs w:val="20"/>
        </w:rPr>
        <w:t>:</w:t>
      </w:r>
      <w:r w:rsidR="002703E7" w:rsidRPr="00225BAB">
        <w:rPr>
          <w:rFonts w:ascii="Calibri" w:eastAsia="Times New Roman" w:hAnsi="Calibri" w:cs="Calibri"/>
          <w:sz w:val="20"/>
          <w:szCs w:val="20"/>
        </w:rPr>
        <w:t xml:space="preserve"> </w:t>
      </w:r>
    </w:p>
    <w:p w14:paraId="789EA033" w14:textId="36FCB677" w:rsidR="00225BAB" w:rsidRPr="00AC1A1B" w:rsidRDefault="00225BAB" w:rsidP="00AC1A1B">
      <w:pPr>
        <w:spacing w:after="160" w:line="240" w:lineRule="auto"/>
        <w:ind w:left="1440" w:hanging="360"/>
        <w:contextualSpacing/>
        <w:rPr>
          <w:rFonts w:ascii="Calibri" w:eastAsia="Times New Roman" w:hAnsi="Calibri" w:cs="Calibri"/>
          <w:sz w:val="20"/>
          <w:szCs w:val="20"/>
        </w:rPr>
      </w:pPr>
      <w:r w:rsidRPr="00225BAB">
        <w:rPr>
          <w:rFonts w:ascii="Calibri" w:eastAsia="Times New Roman" w:hAnsi="Calibri" w:cs="Calibri"/>
          <w:sz w:val="20"/>
          <w:szCs w:val="20"/>
        </w:rPr>
        <w:t>1)</w:t>
      </w:r>
      <w:r w:rsidRPr="00225BAB">
        <w:rPr>
          <w:rFonts w:ascii="Calibri" w:eastAsia="Times New Roman" w:hAnsi="Calibri" w:cs="Calibri"/>
          <w:sz w:val="20"/>
          <w:szCs w:val="20"/>
        </w:rPr>
        <w:tab/>
      </w:r>
      <w:r w:rsidRPr="00AC1A1B">
        <w:rPr>
          <w:rFonts w:ascii="Calibri" w:eastAsia="Times New Roman" w:hAnsi="Calibri" w:cs="Calibri"/>
          <w:sz w:val="20"/>
          <w:szCs w:val="20"/>
        </w:rPr>
        <w:t>denial of request to remove inaccurate and misleading information from personnel or applicant file</w:t>
      </w:r>
      <w:r w:rsidRPr="00225BAB">
        <w:rPr>
          <w:rFonts w:ascii="Calibri" w:eastAsia="Times New Roman" w:hAnsi="Calibri" w:cs="Calibri"/>
          <w:sz w:val="20"/>
          <w:szCs w:val="20"/>
        </w:rPr>
        <w:t xml:space="preserve">, </w:t>
      </w:r>
      <w:r w:rsidRPr="00AC1A1B">
        <w:rPr>
          <w:rFonts w:ascii="Calibri" w:eastAsia="Times New Roman" w:hAnsi="Calibri" w:cs="Calibri"/>
          <w:sz w:val="20"/>
          <w:szCs w:val="20"/>
        </w:rPr>
        <w:t>and/or</w:t>
      </w:r>
    </w:p>
    <w:p w14:paraId="3AE7D070" w14:textId="67151709" w:rsidR="00AB6144" w:rsidRPr="00AC1A1B" w:rsidRDefault="00225BAB" w:rsidP="00AC1A1B">
      <w:pPr>
        <w:spacing w:after="160" w:line="240" w:lineRule="auto"/>
        <w:ind w:left="1440" w:hanging="360"/>
        <w:rPr>
          <w:rFonts w:ascii="Calibri" w:eastAsia="Times New Roman" w:hAnsi="Calibri" w:cs="Calibri"/>
          <w:sz w:val="20"/>
          <w:szCs w:val="20"/>
        </w:rPr>
      </w:pPr>
      <w:r w:rsidRPr="00225BAB">
        <w:rPr>
          <w:rFonts w:ascii="Calibri" w:eastAsia="Times New Roman" w:hAnsi="Calibri" w:cs="Calibri"/>
          <w:sz w:val="20"/>
          <w:szCs w:val="20"/>
        </w:rPr>
        <w:t>2)</w:t>
      </w:r>
      <w:r w:rsidRPr="00225BAB">
        <w:rPr>
          <w:rFonts w:ascii="Calibri" w:eastAsia="Times New Roman" w:hAnsi="Calibri" w:cs="Calibri"/>
          <w:sz w:val="20"/>
          <w:szCs w:val="20"/>
        </w:rPr>
        <w:tab/>
      </w:r>
      <w:r w:rsidR="002703E7" w:rsidRPr="00AC1A1B">
        <w:rPr>
          <w:rFonts w:ascii="Calibri" w:eastAsia="Times New Roman" w:hAnsi="Calibri" w:cs="Calibri"/>
          <w:sz w:val="20"/>
          <w:szCs w:val="20"/>
        </w:rPr>
        <w:t>an overall performance rating of less than “meets expectations” or equivalent as defined in the University SHRA Performance Appraisal Policy</w:t>
      </w:r>
      <w:r w:rsidR="00AB6144" w:rsidRPr="00225BAB">
        <w:rPr>
          <w:rFonts w:ascii="Calibri" w:eastAsia="Times New Roman" w:hAnsi="Calibri" w:cs="Calibri"/>
          <w:sz w:val="20"/>
          <w:szCs w:val="20"/>
        </w:rPr>
        <w:t>,</w:t>
      </w:r>
      <w:r w:rsidR="002703E7" w:rsidRPr="00AC1A1B">
        <w:rPr>
          <w:rFonts w:ascii="Calibri" w:eastAsia="Times New Roman" w:hAnsi="Calibri" w:cs="Calibri"/>
          <w:sz w:val="20"/>
          <w:szCs w:val="20"/>
        </w:rPr>
        <w:t xml:space="preserve"> </w:t>
      </w:r>
    </w:p>
    <w:p w14:paraId="5F6745AC" w14:textId="72A45EFB" w:rsidR="002703E7" w:rsidRPr="00225BAB" w:rsidRDefault="002703E7" w:rsidP="001B1CA3">
      <w:pPr>
        <w:spacing w:after="240" w:line="240" w:lineRule="auto"/>
        <w:ind w:left="1080"/>
        <w:rPr>
          <w:rFonts w:ascii="Calibri" w:eastAsia="Times New Roman" w:hAnsi="Calibri" w:cs="Calibri"/>
          <w:sz w:val="20"/>
          <w:szCs w:val="20"/>
        </w:rPr>
      </w:pPr>
      <w:r w:rsidRPr="00225BAB">
        <w:rPr>
          <w:rFonts w:ascii="Calibri" w:eastAsia="Times New Roman" w:hAnsi="Calibri" w:cs="Calibri"/>
          <w:sz w:val="20"/>
          <w:szCs w:val="20"/>
        </w:rPr>
        <w:t>through this University SHRA Employee Grievance Policy or to establish a separate dispute resolution process. These issues are not appealable to the Office of Administrative Hearings.</w:t>
      </w:r>
    </w:p>
    <w:p w14:paraId="0769D393" w14:textId="75A8EE34" w:rsidR="00F226E5" w:rsidRPr="00F753E4" w:rsidRDefault="002F6D76" w:rsidP="00426029">
      <w:pPr>
        <w:spacing w:after="16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VI.</w:t>
      </w:r>
      <w:r w:rsidRPr="00F753E4">
        <w:rPr>
          <w:rFonts w:ascii="Calibri" w:eastAsia="Times New Roman" w:hAnsi="Calibri" w:cs="Times New Roman"/>
          <w:b/>
          <w:bCs/>
          <w:sz w:val="20"/>
          <w:szCs w:val="20"/>
        </w:rPr>
        <w:tab/>
        <w:t>UNLAWFUL DISCRIMINATION, HARASSMENT</w:t>
      </w:r>
      <w:r w:rsidR="002D4944" w:rsidRPr="00F753E4">
        <w:rPr>
          <w:rFonts w:ascii="Calibri" w:eastAsia="Times New Roman" w:hAnsi="Calibri" w:cs="Times New Roman"/>
          <w:b/>
          <w:bCs/>
          <w:sz w:val="20"/>
          <w:szCs w:val="20"/>
        </w:rPr>
        <w:t>,</w:t>
      </w:r>
      <w:r w:rsidRPr="00F753E4">
        <w:rPr>
          <w:rFonts w:ascii="Calibri" w:eastAsia="Times New Roman" w:hAnsi="Calibri" w:cs="Times New Roman"/>
          <w:b/>
          <w:bCs/>
          <w:sz w:val="20"/>
          <w:szCs w:val="20"/>
        </w:rPr>
        <w:t xml:space="preserve"> OR RETALIATION GRIEVANCE PROVISIONS </w:t>
      </w:r>
    </w:p>
    <w:p w14:paraId="5FACBE13" w14:textId="4E88539D" w:rsidR="002F02B5" w:rsidRPr="00F753E4" w:rsidRDefault="002F6D76" w:rsidP="00613726">
      <w:pPr>
        <w:pStyle w:val="ListParagraph"/>
        <w:numPr>
          <w:ilvl w:val="0"/>
          <w:numId w:val="12"/>
        </w:numPr>
        <w:spacing w:after="160" w:line="240" w:lineRule="auto"/>
        <w:ind w:left="1080"/>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Option 1 -- EEO Informal Inquiry Process for Unlawful Discrimination, Harassment or Retaliation</w:t>
      </w:r>
      <w:r w:rsidR="00FF432E" w:rsidRPr="0036644C">
        <w:rPr>
          <w:rFonts w:ascii="Calibri" w:eastAsia="Times New Roman" w:hAnsi="Calibri" w:cs="Times New Roman"/>
          <w:b/>
          <w:bCs/>
          <w:sz w:val="20"/>
          <w:szCs w:val="20"/>
          <w:vertAlign w:val="superscript"/>
        </w:rPr>
        <w:t>2</w:t>
      </w:r>
    </w:p>
    <w:p w14:paraId="56600842" w14:textId="05E8057F" w:rsidR="00FF432E" w:rsidRDefault="002F6D76" w:rsidP="001B1CA3">
      <w:pPr>
        <w:spacing w:after="0" w:line="240" w:lineRule="auto"/>
        <w:ind w:left="1080"/>
        <w:rPr>
          <w:rFonts w:ascii="Calibri" w:eastAsia="Times New Roman" w:hAnsi="Calibri" w:cs="Times New Roman"/>
          <w:sz w:val="20"/>
          <w:szCs w:val="20"/>
        </w:rPr>
      </w:pPr>
      <w:r w:rsidRPr="00F753E4">
        <w:rPr>
          <w:rFonts w:ascii="Calibri" w:eastAsia="Times New Roman" w:hAnsi="Calibri" w:cs="Times New Roman"/>
          <w:sz w:val="20"/>
          <w:szCs w:val="20"/>
        </w:rPr>
        <w:t>An applicant for State employment, probationary State employee, former probationary State employee, career State employee</w:t>
      </w:r>
      <w:r w:rsidR="002D4944" w:rsidRPr="00F753E4">
        <w:rPr>
          <w:rFonts w:ascii="Calibri" w:eastAsia="Times New Roman" w:hAnsi="Calibri" w:cs="Times New Roman"/>
          <w:sz w:val="20"/>
          <w:szCs w:val="20"/>
        </w:rPr>
        <w:t>,</w:t>
      </w:r>
      <w:r w:rsidRPr="00F753E4">
        <w:rPr>
          <w:rFonts w:ascii="Calibri" w:eastAsia="Times New Roman" w:hAnsi="Calibri" w:cs="Times New Roman"/>
          <w:sz w:val="20"/>
          <w:szCs w:val="20"/>
        </w:rPr>
        <w:t xml:space="preserve"> or former career State employee (hereafter referred to as Complainant) alleging unlawful discrimination, harassment</w:t>
      </w:r>
      <w:r w:rsidR="002D4944" w:rsidRPr="00F753E4">
        <w:rPr>
          <w:rFonts w:ascii="Calibri" w:eastAsia="Times New Roman" w:hAnsi="Calibri" w:cs="Times New Roman"/>
          <w:sz w:val="20"/>
          <w:szCs w:val="20"/>
        </w:rPr>
        <w:t>,</w:t>
      </w:r>
      <w:r w:rsidRPr="00F753E4">
        <w:rPr>
          <w:rFonts w:ascii="Calibri" w:eastAsia="Times New Roman" w:hAnsi="Calibri" w:cs="Times New Roman"/>
          <w:sz w:val="20"/>
          <w:szCs w:val="20"/>
        </w:rPr>
        <w:t xml:space="preserve"> or retaliation shall first file a complaint with the University Equal Employment Opportunity (EEO)/Affirmative Action (AA) Officer </w:t>
      </w:r>
      <w:r w:rsidR="00593899">
        <w:rPr>
          <w:rFonts w:ascii="Calibri" w:eastAsia="Times New Roman" w:hAnsi="Calibri" w:cs="Times New Roman"/>
          <w:sz w:val="20"/>
          <w:szCs w:val="20"/>
        </w:rPr>
        <w:t xml:space="preserve">or other designated personnel </w:t>
      </w:r>
      <w:r w:rsidRPr="00F753E4">
        <w:rPr>
          <w:rFonts w:ascii="Calibri" w:eastAsia="Times New Roman" w:hAnsi="Calibri" w:cs="Times New Roman"/>
          <w:sz w:val="20"/>
          <w:szCs w:val="20"/>
        </w:rPr>
        <w:t xml:space="preserve">within </w:t>
      </w:r>
      <w:r w:rsidRPr="00F753E4">
        <w:rPr>
          <w:rFonts w:ascii="Calibri" w:eastAsia="Times New Roman" w:hAnsi="Calibri" w:cs="Times New Roman"/>
          <w:b/>
          <w:bCs/>
          <w:sz w:val="20"/>
          <w:szCs w:val="20"/>
        </w:rPr>
        <w:t xml:space="preserve">15 calendar days </w:t>
      </w:r>
      <w:r w:rsidRPr="00F753E4">
        <w:rPr>
          <w:rFonts w:ascii="Calibri" w:eastAsia="Times New Roman" w:hAnsi="Calibri" w:cs="Times New Roman"/>
          <w:sz w:val="20"/>
          <w:szCs w:val="20"/>
        </w:rPr>
        <w:t xml:space="preserve">of the alleged discriminatory, harassment or retaliatory act that is the basis of the complaint. </w:t>
      </w:r>
    </w:p>
    <w:p w14:paraId="1F186C8E" w14:textId="77777777" w:rsidR="00A27A0E" w:rsidRDefault="00A27A0E" w:rsidP="001B1CA3">
      <w:pPr>
        <w:spacing w:after="0" w:line="240" w:lineRule="auto"/>
        <w:ind w:left="1080"/>
        <w:rPr>
          <w:rFonts w:ascii="Calibri" w:eastAsia="Times New Roman" w:hAnsi="Calibri" w:cs="Times New Roman"/>
          <w:sz w:val="20"/>
          <w:szCs w:val="20"/>
        </w:rPr>
      </w:pPr>
    </w:p>
    <w:p w14:paraId="349AC293" w14:textId="01E95564" w:rsidR="00F226E5" w:rsidRPr="00F753E4" w:rsidRDefault="002F6D76" w:rsidP="00613726">
      <w:pPr>
        <w:spacing w:after="160" w:line="240" w:lineRule="auto"/>
        <w:ind w:left="1080"/>
        <w:rPr>
          <w:rFonts w:ascii="Calibri" w:eastAsia="Times New Roman" w:hAnsi="Calibri" w:cs="Times New Roman"/>
          <w:sz w:val="20"/>
          <w:szCs w:val="20"/>
        </w:rPr>
      </w:pPr>
      <w:r w:rsidRPr="00F753E4">
        <w:rPr>
          <w:rFonts w:ascii="Calibri" w:eastAsia="Times New Roman" w:hAnsi="Calibri" w:cs="Times New Roman"/>
          <w:sz w:val="20"/>
          <w:szCs w:val="20"/>
        </w:rPr>
        <w:t>If the Complainant alleges facts that would constitute discrimination, harassment, or retaliation as prohibited by law</w:t>
      </w:r>
      <w:r w:rsidR="00841B35" w:rsidRPr="00F753E4">
        <w:rPr>
          <w:rFonts w:ascii="Calibri" w:eastAsia="Times New Roman" w:hAnsi="Calibri" w:cs="Times New Roman"/>
          <w:sz w:val="20"/>
          <w:szCs w:val="20"/>
        </w:rPr>
        <w:t xml:space="preserve"> or university policy</w:t>
      </w:r>
      <w:r w:rsidRPr="00F753E4">
        <w:rPr>
          <w:rFonts w:ascii="Calibri" w:eastAsia="Times New Roman" w:hAnsi="Calibri" w:cs="Times New Roman"/>
          <w:sz w:val="20"/>
          <w:szCs w:val="20"/>
        </w:rPr>
        <w:t xml:space="preserve">, the complaint will be investigated </w:t>
      </w:r>
      <w:r w:rsidR="00841B35" w:rsidRPr="00F753E4">
        <w:rPr>
          <w:rFonts w:ascii="Calibri" w:eastAsia="Times New Roman" w:hAnsi="Calibri" w:cs="Times New Roman"/>
          <w:sz w:val="20"/>
          <w:szCs w:val="20"/>
        </w:rPr>
        <w:t xml:space="preserve">under the institution’s existing </w:t>
      </w:r>
      <w:r w:rsidR="00AB6144" w:rsidRPr="00F753E4">
        <w:rPr>
          <w:rFonts w:ascii="Calibri" w:eastAsia="Times New Roman" w:hAnsi="Calibri" w:cs="Times New Roman"/>
          <w:sz w:val="20"/>
          <w:szCs w:val="20"/>
        </w:rPr>
        <w:t>non-discrimination/</w:t>
      </w:r>
      <w:r w:rsidR="00841B35" w:rsidRPr="00F753E4">
        <w:rPr>
          <w:rFonts w:ascii="Calibri" w:eastAsia="Times New Roman" w:hAnsi="Calibri" w:cs="Times New Roman"/>
          <w:sz w:val="20"/>
          <w:szCs w:val="20"/>
        </w:rPr>
        <w:t>equal opportunity investigatory process (</w:t>
      </w:r>
      <w:r w:rsidR="00FE425E">
        <w:rPr>
          <w:rFonts w:ascii="Calibri" w:eastAsia="Times New Roman" w:hAnsi="Calibri" w:cs="Times New Roman"/>
          <w:sz w:val="20"/>
          <w:szCs w:val="20"/>
        </w:rPr>
        <w:t>hereafter referred to</w:t>
      </w:r>
      <w:r w:rsidR="00841B35" w:rsidRPr="00F753E4">
        <w:rPr>
          <w:rFonts w:ascii="Calibri" w:eastAsia="Times New Roman" w:hAnsi="Calibri" w:cs="Times New Roman"/>
          <w:sz w:val="20"/>
          <w:szCs w:val="20"/>
        </w:rPr>
        <w:t xml:space="preserve"> as </w:t>
      </w:r>
      <w:r w:rsidRPr="00F753E4">
        <w:rPr>
          <w:rFonts w:ascii="Calibri" w:eastAsia="Times New Roman" w:hAnsi="Calibri" w:cs="Times New Roman"/>
          <w:sz w:val="20"/>
          <w:szCs w:val="20"/>
        </w:rPr>
        <w:t>the EEO Informal Inquiry</w:t>
      </w:r>
      <w:r w:rsidR="00841B35" w:rsidRPr="00F753E4">
        <w:rPr>
          <w:rFonts w:ascii="Calibri" w:eastAsia="Times New Roman" w:hAnsi="Calibri" w:cs="Times New Roman"/>
          <w:sz w:val="20"/>
          <w:szCs w:val="20"/>
        </w:rPr>
        <w:t>)</w:t>
      </w:r>
      <w:r w:rsidRPr="00F753E4">
        <w:rPr>
          <w:rFonts w:ascii="Calibri" w:eastAsia="Times New Roman" w:hAnsi="Calibri" w:cs="Times New Roman"/>
          <w:sz w:val="20"/>
          <w:szCs w:val="20"/>
        </w:rPr>
        <w:t xml:space="preserve">. The EEO/AA Officer </w:t>
      </w:r>
      <w:r w:rsidR="00593899">
        <w:rPr>
          <w:rFonts w:ascii="Calibri" w:eastAsia="Times New Roman" w:hAnsi="Calibri" w:cs="Times New Roman"/>
          <w:sz w:val="20"/>
          <w:szCs w:val="20"/>
        </w:rPr>
        <w:t xml:space="preserve">or other designated personnel </w:t>
      </w:r>
      <w:r w:rsidRPr="00F753E4">
        <w:rPr>
          <w:rFonts w:ascii="Calibri" w:eastAsia="Times New Roman" w:hAnsi="Calibri" w:cs="Times New Roman"/>
          <w:sz w:val="20"/>
          <w:szCs w:val="20"/>
        </w:rPr>
        <w:t>will investigate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the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complaint</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and</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determine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if</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the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facts</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related</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to</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the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allegations</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support</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a</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finding</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of reasonable cause</w:t>
      </w:r>
      <w:r w:rsidR="00F753E4" w:rsidRPr="00F753E4">
        <w:rPr>
          <w:rFonts w:ascii="Calibri" w:eastAsia="Times New Roman" w:hAnsi="Calibri" w:cs="Times New Roman"/>
          <w:sz w:val="20"/>
          <w:szCs w:val="20"/>
        </w:rPr>
        <w:t>,</w:t>
      </w:r>
      <w:r w:rsidRPr="00F753E4">
        <w:rPr>
          <w:rFonts w:ascii="Calibri" w:eastAsia="Times New Roman" w:hAnsi="Calibri" w:cs="Times New Roman"/>
          <w:sz w:val="20"/>
          <w:szCs w:val="20"/>
        </w:rPr>
        <w:t xml:space="preserve"> or no reasonable cause</w:t>
      </w:r>
      <w:r w:rsidR="00F753E4" w:rsidRPr="00F753E4">
        <w:rPr>
          <w:rFonts w:ascii="Calibri" w:eastAsia="Times New Roman" w:hAnsi="Calibri" w:cs="Times New Roman"/>
          <w:sz w:val="20"/>
          <w:szCs w:val="20"/>
        </w:rPr>
        <w:t>,</w:t>
      </w:r>
      <w:r w:rsidRPr="00F753E4">
        <w:rPr>
          <w:rFonts w:ascii="Calibri" w:eastAsia="Times New Roman" w:hAnsi="Calibri" w:cs="Times New Roman"/>
          <w:sz w:val="20"/>
          <w:szCs w:val="20"/>
        </w:rPr>
        <w:t xml:space="preserve"> to believe that unlawful discrimination, harassment</w:t>
      </w:r>
      <w:r w:rsidR="002D4944" w:rsidRPr="00F753E4">
        <w:rPr>
          <w:rFonts w:ascii="Calibri" w:eastAsia="Times New Roman" w:hAnsi="Calibri" w:cs="Times New Roman"/>
          <w:sz w:val="20"/>
          <w:szCs w:val="20"/>
        </w:rPr>
        <w:t>,</w:t>
      </w:r>
      <w:r w:rsidRPr="00F753E4">
        <w:rPr>
          <w:rFonts w:ascii="Calibri" w:eastAsia="Times New Roman" w:hAnsi="Calibri" w:cs="Times New Roman"/>
          <w:sz w:val="20"/>
          <w:szCs w:val="20"/>
        </w:rPr>
        <w:t xml:space="preserve"> or retaliation occurred.</w:t>
      </w:r>
    </w:p>
    <w:p w14:paraId="6F715BE0" w14:textId="6AE04558" w:rsidR="00F226E5" w:rsidRPr="002623A2" w:rsidRDefault="00841B35" w:rsidP="00613726">
      <w:pPr>
        <w:spacing w:after="160" w:line="240" w:lineRule="auto"/>
        <w:ind w:left="1080"/>
        <w:rPr>
          <w:b/>
          <w:sz w:val="20"/>
        </w:rPr>
      </w:pPr>
      <w:r w:rsidRPr="00384022">
        <w:rPr>
          <w:rFonts w:ascii="Calibri" w:eastAsia="Times New Roman" w:hAnsi="Calibri" w:cs="Times New Roman"/>
          <w:sz w:val="20"/>
          <w:szCs w:val="20"/>
        </w:rPr>
        <w:t xml:space="preserve">The EEO Informal Inquiry should be completed in the timeframe defined by the institution’s </w:t>
      </w:r>
      <w:r w:rsidR="00AB6144" w:rsidRPr="00384022">
        <w:rPr>
          <w:rFonts w:ascii="Calibri" w:eastAsia="Times New Roman" w:hAnsi="Calibri" w:cs="Times New Roman"/>
          <w:sz w:val="20"/>
          <w:szCs w:val="20"/>
        </w:rPr>
        <w:t>non-discrimination/</w:t>
      </w:r>
      <w:r w:rsidR="001B1CA3" w:rsidRPr="00384022">
        <w:rPr>
          <w:rFonts w:ascii="Calibri" w:eastAsia="Times New Roman" w:hAnsi="Calibri" w:cs="Times New Roman"/>
          <w:sz w:val="20"/>
          <w:szCs w:val="20"/>
        </w:rPr>
        <w:t>equal opportunity policy</w:t>
      </w:r>
      <w:r w:rsidRPr="00384022">
        <w:rPr>
          <w:rFonts w:ascii="Calibri" w:eastAsia="Times New Roman" w:hAnsi="Calibri" w:cs="Times New Roman"/>
          <w:b/>
          <w:sz w:val="20"/>
          <w:szCs w:val="20"/>
        </w:rPr>
        <w:t xml:space="preserve"> </w:t>
      </w:r>
      <w:r w:rsidR="001B1CA3" w:rsidRPr="00384022">
        <w:rPr>
          <w:rFonts w:ascii="Calibri" w:eastAsia="Times New Roman" w:hAnsi="Calibri" w:cs="Times New Roman"/>
          <w:b/>
          <w:sz w:val="20"/>
          <w:szCs w:val="20"/>
        </w:rPr>
        <w:t xml:space="preserve">not to exceed </w:t>
      </w:r>
      <w:r w:rsidR="00384022" w:rsidRPr="00384022">
        <w:rPr>
          <w:rFonts w:ascii="Calibri" w:eastAsia="Times New Roman" w:hAnsi="Calibri" w:cs="Times New Roman"/>
          <w:b/>
          <w:sz w:val="20"/>
          <w:szCs w:val="20"/>
        </w:rPr>
        <w:t xml:space="preserve">90 </w:t>
      </w:r>
      <w:r w:rsidRPr="00384022">
        <w:rPr>
          <w:rFonts w:ascii="Calibri" w:eastAsia="Times New Roman" w:hAnsi="Calibri" w:cs="Times New Roman"/>
          <w:b/>
          <w:sz w:val="20"/>
          <w:szCs w:val="20"/>
        </w:rPr>
        <w:t>calendar days</w:t>
      </w:r>
      <w:r w:rsidRPr="00384022">
        <w:rPr>
          <w:rFonts w:ascii="Calibri" w:eastAsia="Times New Roman" w:hAnsi="Calibri" w:cs="Times New Roman"/>
          <w:sz w:val="20"/>
          <w:szCs w:val="20"/>
        </w:rPr>
        <w:t>.</w:t>
      </w:r>
      <w:r w:rsidR="00384022" w:rsidRPr="00384022">
        <w:rPr>
          <w:rFonts w:ascii="Calibri" w:eastAsia="Times New Roman" w:hAnsi="Calibri" w:cs="Times New Roman"/>
          <w:sz w:val="20"/>
          <w:szCs w:val="20"/>
        </w:rPr>
        <w:t xml:space="preserve"> </w:t>
      </w:r>
      <w:r w:rsidR="00384022" w:rsidRPr="00384022">
        <w:rPr>
          <w:sz w:val="20"/>
          <w:szCs w:val="20"/>
        </w:rPr>
        <w:t xml:space="preserve">The </w:t>
      </w:r>
      <w:r w:rsidR="00384022">
        <w:rPr>
          <w:sz w:val="20"/>
          <w:szCs w:val="20"/>
        </w:rPr>
        <w:t>institution</w:t>
      </w:r>
      <w:r w:rsidR="00384022" w:rsidRPr="00384022">
        <w:rPr>
          <w:sz w:val="20"/>
          <w:szCs w:val="20"/>
        </w:rPr>
        <w:t xml:space="preserve"> has </w:t>
      </w:r>
      <w:r w:rsidR="00384022" w:rsidRPr="00384022">
        <w:rPr>
          <w:b/>
          <w:bCs/>
          <w:sz w:val="20"/>
          <w:szCs w:val="20"/>
        </w:rPr>
        <w:t>75 calendar days</w:t>
      </w:r>
      <w:r w:rsidR="00384022" w:rsidRPr="00384022">
        <w:rPr>
          <w:sz w:val="20"/>
          <w:szCs w:val="20"/>
        </w:rPr>
        <w:t xml:space="preserve"> from receipt of the complaint to investigate and respond to the complainant, unless the complainant and the employer mutually agree in writing to extend the time due to occurrences that are unavoidable or beyond the control of either party. Any extension shall not exceed </w:t>
      </w:r>
      <w:r w:rsidR="00384022" w:rsidRPr="00384022">
        <w:rPr>
          <w:b/>
          <w:bCs/>
          <w:sz w:val="20"/>
          <w:szCs w:val="20"/>
        </w:rPr>
        <w:t>15</w:t>
      </w:r>
      <w:r w:rsidR="00384022" w:rsidRPr="002623A2">
        <w:rPr>
          <w:b/>
          <w:sz w:val="20"/>
        </w:rPr>
        <w:t xml:space="preserve"> calendar days.</w:t>
      </w:r>
    </w:p>
    <w:p w14:paraId="1F6C1E6C" w14:textId="40A0D506" w:rsidR="00F226E5" w:rsidRPr="00F753E4" w:rsidRDefault="002F6D76" w:rsidP="00841B35">
      <w:pPr>
        <w:spacing w:after="160" w:line="240" w:lineRule="auto"/>
        <w:ind w:left="1080"/>
        <w:rPr>
          <w:rFonts w:ascii="Calibri" w:eastAsia="Times New Roman" w:hAnsi="Calibri" w:cs="Times New Roman"/>
          <w:sz w:val="20"/>
          <w:szCs w:val="20"/>
        </w:rPr>
      </w:pPr>
      <w:bookmarkStart w:id="2" w:name="_Hlk127161521"/>
      <w:r w:rsidRPr="00F753E4">
        <w:rPr>
          <w:rFonts w:ascii="Calibri" w:eastAsia="Times New Roman" w:hAnsi="Calibri" w:cs="Times New Roman"/>
          <w:sz w:val="20"/>
          <w:szCs w:val="20"/>
        </w:rPr>
        <w:t xml:space="preserve">If there is reasonable cause to believe that discrimination, harassment, or retaliation </w:t>
      </w:r>
      <w:r w:rsidR="00FE425E" w:rsidRPr="00F753E4">
        <w:rPr>
          <w:rFonts w:ascii="Calibri" w:eastAsia="Times New Roman" w:hAnsi="Calibri" w:cs="Times New Roman"/>
          <w:sz w:val="20"/>
          <w:szCs w:val="20"/>
        </w:rPr>
        <w:t xml:space="preserve">as prohibited by law or university policy </w:t>
      </w:r>
      <w:r w:rsidRPr="00F753E4">
        <w:rPr>
          <w:rFonts w:ascii="Calibri" w:eastAsia="Times New Roman" w:hAnsi="Calibri" w:cs="Times New Roman"/>
          <w:sz w:val="20"/>
          <w:szCs w:val="20"/>
        </w:rPr>
        <w:t xml:space="preserve">occurred, management shall appropriate action </w:t>
      </w:r>
      <w:r w:rsidR="00CC23A4">
        <w:rPr>
          <w:rFonts w:ascii="Calibri" w:eastAsia="Times New Roman" w:hAnsi="Calibri" w:cs="Times New Roman"/>
          <w:sz w:val="20"/>
          <w:szCs w:val="20"/>
        </w:rPr>
        <w:t>toward resolving</w:t>
      </w:r>
      <w:r w:rsidRPr="00F753E4">
        <w:rPr>
          <w:rFonts w:ascii="Calibri" w:eastAsia="Times New Roman" w:hAnsi="Calibri" w:cs="Times New Roman"/>
          <w:sz w:val="20"/>
          <w:szCs w:val="20"/>
        </w:rPr>
        <w:t xml:space="preserve"> the matter</w:t>
      </w:r>
      <w:bookmarkEnd w:id="2"/>
      <w:r w:rsidRPr="00F753E4">
        <w:rPr>
          <w:rFonts w:ascii="Calibri" w:eastAsia="Times New Roman" w:hAnsi="Calibri" w:cs="Times New Roman"/>
          <w:sz w:val="20"/>
          <w:szCs w:val="20"/>
        </w:rPr>
        <w:t>.</w:t>
      </w:r>
      <w:r w:rsidR="005C09C2" w:rsidRPr="00F753E4">
        <w:rPr>
          <w:rFonts w:ascii="Calibri" w:eastAsia="Times New Roman" w:hAnsi="Calibri" w:cs="Times New Roman"/>
          <w:sz w:val="20"/>
          <w:szCs w:val="20"/>
        </w:rPr>
        <w:t xml:space="preserve"> </w:t>
      </w:r>
    </w:p>
    <w:p w14:paraId="0FD94650" w14:textId="38D12DD7" w:rsidR="00384022" w:rsidRDefault="002703E7" w:rsidP="00613726">
      <w:pPr>
        <w:spacing w:after="160" w:line="240" w:lineRule="auto"/>
        <w:ind w:left="1080"/>
        <w:rPr>
          <w:rFonts w:ascii="Calibri" w:eastAsia="Times New Roman" w:hAnsi="Calibri" w:cs="Times New Roman"/>
          <w:sz w:val="20"/>
          <w:szCs w:val="20"/>
        </w:rPr>
      </w:pPr>
      <w:r w:rsidRPr="00384022">
        <w:rPr>
          <w:rFonts w:ascii="Calibri" w:eastAsia="Times New Roman" w:hAnsi="Calibri" w:cs="Times New Roman"/>
          <w:sz w:val="20"/>
          <w:szCs w:val="20"/>
        </w:rPr>
        <w:t>T</w:t>
      </w:r>
      <w:r w:rsidR="002F6D76" w:rsidRPr="00384022">
        <w:rPr>
          <w:rFonts w:ascii="Calibri" w:eastAsia="Times New Roman" w:hAnsi="Calibri" w:cs="Times New Roman"/>
          <w:sz w:val="20"/>
          <w:szCs w:val="20"/>
        </w:rPr>
        <w:t>he</w:t>
      </w:r>
      <w:r w:rsidR="005C09C2" w:rsidRPr="00384022">
        <w:rPr>
          <w:rFonts w:ascii="Calibri" w:eastAsia="Times New Roman" w:hAnsi="Calibri" w:cs="Times New Roman"/>
          <w:sz w:val="20"/>
          <w:szCs w:val="20"/>
        </w:rPr>
        <w:t xml:space="preserve"> </w:t>
      </w:r>
      <w:r w:rsidR="002F6D76" w:rsidRPr="00384022">
        <w:rPr>
          <w:rFonts w:ascii="Calibri" w:eastAsia="Times New Roman" w:hAnsi="Calibri" w:cs="Times New Roman"/>
          <w:sz w:val="20"/>
          <w:szCs w:val="20"/>
        </w:rPr>
        <w:t>EEO/AA</w:t>
      </w:r>
      <w:r w:rsidR="005C09C2" w:rsidRPr="00384022">
        <w:rPr>
          <w:rFonts w:ascii="Calibri" w:eastAsia="Times New Roman" w:hAnsi="Calibri" w:cs="Times New Roman"/>
          <w:sz w:val="20"/>
          <w:szCs w:val="20"/>
        </w:rPr>
        <w:t xml:space="preserve"> </w:t>
      </w:r>
      <w:r w:rsidR="002F6D76" w:rsidRPr="00384022">
        <w:rPr>
          <w:rFonts w:ascii="Calibri" w:eastAsia="Times New Roman" w:hAnsi="Calibri" w:cs="Times New Roman"/>
          <w:sz w:val="20"/>
          <w:szCs w:val="20"/>
        </w:rPr>
        <w:t>Officer</w:t>
      </w:r>
      <w:r w:rsidR="005C09C2" w:rsidRPr="00384022">
        <w:rPr>
          <w:rFonts w:ascii="Calibri" w:eastAsia="Times New Roman" w:hAnsi="Calibri" w:cs="Times New Roman"/>
          <w:sz w:val="20"/>
          <w:szCs w:val="20"/>
        </w:rPr>
        <w:t xml:space="preserve"> </w:t>
      </w:r>
      <w:r w:rsidR="002F6D76" w:rsidRPr="00384022">
        <w:rPr>
          <w:rFonts w:ascii="Calibri" w:eastAsia="Times New Roman" w:hAnsi="Calibri" w:cs="Times New Roman"/>
          <w:sz w:val="20"/>
          <w:szCs w:val="20"/>
        </w:rPr>
        <w:t>shall</w:t>
      </w:r>
      <w:r w:rsidR="005C09C2" w:rsidRPr="00384022">
        <w:rPr>
          <w:rFonts w:ascii="Calibri" w:eastAsia="Times New Roman" w:hAnsi="Calibri" w:cs="Times New Roman"/>
          <w:sz w:val="20"/>
          <w:szCs w:val="20"/>
        </w:rPr>
        <w:t xml:space="preserve"> </w:t>
      </w:r>
      <w:r w:rsidR="002F6D76" w:rsidRPr="00384022">
        <w:rPr>
          <w:rFonts w:ascii="Calibri" w:eastAsia="Times New Roman" w:hAnsi="Calibri" w:cs="Times New Roman"/>
          <w:sz w:val="20"/>
          <w:szCs w:val="20"/>
        </w:rPr>
        <w:t>inform</w:t>
      </w:r>
      <w:r w:rsidR="005C09C2" w:rsidRPr="00384022">
        <w:rPr>
          <w:rFonts w:ascii="Calibri" w:eastAsia="Times New Roman" w:hAnsi="Calibri" w:cs="Times New Roman"/>
          <w:sz w:val="20"/>
          <w:szCs w:val="20"/>
        </w:rPr>
        <w:t xml:space="preserve"> </w:t>
      </w:r>
      <w:r w:rsidR="002F6D76" w:rsidRPr="00384022">
        <w:rPr>
          <w:rFonts w:ascii="Calibri" w:eastAsia="Times New Roman" w:hAnsi="Calibri" w:cs="Times New Roman"/>
          <w:sz w:val="20"/>
          <w:szCs w:val="20"/>
        </w:rPr>
        <w:t>the</w:t>
      </w:r>
      <w:r w:rsidR="005C09C2" w:rsidRPr="00384022">
        <w:rPr>
          <w:rFonts w:ascii="Calibri" w:eastAsia="Times New Roman" w:hAnsi="Calibri" w:cs="Times New Roman"/>
          <w:sz w:val="20"/>
          <w:szCs w:val="20"/>
        </w:rPr>
        <w:t xml:space="preserve"> </w:t>
      </w:r>
      <w:r w:rsidR="002F6D76" w:rsidRPr="00384022">
        <w:rPr>
          <w:rFonts w:ascii="Calibri" w:eastAsia="Times New Roman" w:hAnsi="Calibri" w:cs="Times New Roman"/>
          <w:sz w:val="20"/>
          <w:szCs w:val="20"/>
        </w:rPr>
        <w:t>Complainant</w:t>
      </w:r>
      <w:r w:rsidR="005C09C2" w:rsidRPr="00384022">
        <w:rPr>
          <w:rFonts w:ascii="Calibri" w:eastAsia="Times New Roman" w:hAnsi="Calibri" w:cs="Times New Roman"/>
          <w:sz w:val="20"/>
          <w:szCs w:val="20"/>
        </w:rPr>
        <w:t xml:space="preserve"> </w:t>
      </w:r>
      <w:r w:rsidR="002F6D76" w:rsidRPr="00384022">
        <w:rPr>
          <w:rFonts w:ascii="Calibri" w:eastAsia="Times New Roman" w:hAnsi="Calibri" w:cs="Times New Roman"/>
          <w:sz w:val="20"/>
          <w:szCs w:val="20"/>
        </w:rPr>
        <w:t>in</w:t>
      </w:r>
      <w:r w:rsidR="005C09C2" w:rsidRPr="00384022">
        <w:rPr>
          <w:rFonts w:ascii="Calibri" w:eastAsia="Times New Roman" w:hAnsi="Calibri" w:cs="Times New Roman"/>
          <w:sz w:val="20"/>
          <w:szCs w:val="20"/>
        </w:rPr>
        <w:t xml:space="preserve"> </w:t>
      </w:r>
      <w:r w:rsidR="002F6D76" w:rsidRPr="00384022">
        <w:rPr>
          <w:rFonts w:ascii="Calibri" w:eastAsia="Times New Roman" w:hAnsi="Calibri" w:cs="Times New Roman"/>
          <w:sz w:val="20"/>
          <w:szCs w:val="20"/>
        </w:rPr>
        <w:t>writing</w:t>
      </w:r>
      <w:r w:rsidR="005C09C2" w:rsidRPr="00384022">
        <w:rPr>
          <w:rFonts w:ascii="Calibri" w:eastAsia="Times New Roman" w:hAnsi="Calibri" w:cs="Times New Roman"/>
          <w:sz w:val="20"/>
          <w:szCs w:val="20"/>
        </w:rPr>
        <w:t xml:space="preserve"> </w:t>
      </w:r>
      <w:r w:rsidR="002F6D76" w:rsidRPr="00384022">
        <w:rPr>
          <w:rFonts w:ascii="Calibri" w:eastAsia="Times New Roman" w:hAnsi="Calibri" w:cs="Times New Roman"/>
          <w:sz w:val="20"/>
          <w:szCs w:val="20"/>
        </w:rPr>
        <w:t>regarding</w:t>
      </w:r>
      <w:r w:rsidR="005C09C2" w:rsidRPr="00384022">
        <w:rPr>
          <w:rFonts w:ascii="Calibri" w:eastAsia="Times New Roman" w:hAnsi="Calibri" w:cs="Times New Roman"/>
          <w:sz w:val="20"/>
          <w:szCs w:val="20"/>
        </w:rPr>
        <w:t xml:space="preserve"> </w:t>
      </w:r>
      <w:r w:rsidR="002F6D76" w:rsidRPr="00384022">
        <w:rPr>
          <w:rFonts w:ascii="Calibri" w:eastAsia="Times New Roman" w:hAnsi="Calibri" w:cs="Times New Roman"/>
          <w:sz w:val="20"/>
          <w:szCs w:val="20"/>
        </w:rPr>
        <w:t>the conclusions of the investigation</w:t>
      </w:r>
      <w:r w:rsidR="00384022" w:rsidRPr="00384022">
        <w:rPr>
          <w:rFonts w:ascii="Calibri" w:eastAsia="Times New Roman" w:hAnsi="Calibri" w:cs="Times New Roman"/>
          <w:sz w:val="20"/>
          <w:szCs w:val="20"/>
        </w:rPr>
        <w:t>, including applicable appeal rights</w:t>
      </w:r>
      <w:r w:rsidR="002F6D76" w:rsidRPr="00384022">
        <w:rPr>
          <w:rFonts w:ascii="Calibri" w:eastAsia="Times New Roman" w:hAnsi="Calibri" w:cs="Times New Roman"/>
          <w:sz w:val="20"/>
          <w:szCs w:val="20"/>
        </w:rPr>
        <w:t xml:space="preserve">. </w:t>
      </w:r>
    </w:p>
    <w:p w14:paraId="6D1EF534" w14:textId="5B4F64C2" w:rsidR="00384022" w:rsidRDefault="00384022" w:rsidP="00613726">
      <w:pPr>
        <w:spacing w:after="160" w:line="240" w:lineRule="auto"/>
        <w:ind w:left="1080"/>
        <w:rPr>
          <w:sz w:val="20"/>
          <w:szCs w:val="20"/>
        </w:rPr>
      </w:pPr>
      <w:r w:rsidRPr="00384022">
        <w:rPr>
          <w:sz w:val="20"/>
          <w:szCs w:val="20"/>
        </w:rPr>
        <w:t xml:space="preserve">If the complaint is successfully resolved, the complainant will sign a letter of agreement with the </w:t>
      </w:r>
      <w:r>
        <w:rPr>
          <w:sz w:val="20"/>
          <w:szCs w:val="20"/>
        </w:rPr>
        <w:t>institution</w:t>
      </w:r>
      <w:r w:rsidRPr="00384022">
        <w:rPr>
          <w:sz w:val="20"/>
          <w:szCs w:val="20"/>
        </w:rPr>
        <w:t xml:space="preserve"> detailing the terms of the resolution. The </w:t>
      </w:r>
      <w:r>
        <w:rPr>
          <w:sz w:val="20"/>
          <w:szCs w:val="20"/>
        </w:rPr>
        <w:t>institution</w:t>
      </w:r>
      <w:r w:rsidRPr="00384022">
        <w:rPr>
          <w:sz w:val="20"/>
          <w:szCs w:val="20"/>
        </w:rPr>
        <w:t xml:space="preserve"> shall ensure that the terms of the agreement under the control of the </w:t>
      </w:r>
      <w:r>
        <w:rPr>
          <w:sz w:val="20"/>
          <w:szCs w:val="20"/>
        </w:rPr>
        <w:t>institution</w:t>
      </w:r>
      <w:r w:rsidRPr="00384022">
        <w:rPr>
          <w:sz w:val="20"/>
          <w:szCs w:val="20"/>
        </w:rPr>
        <w:t xml:space="preserve"> are implemented</w:t>
      </w:r>
      <w:r>
        <w:rPr>
          <w:sz w:val="20"/>
          <w:szCs w:val="20"/>
        </w:rPr>
        <w:t xml:space="preserve">. </w:t>
      </w:r>
    </w:p>
    <w:p w14:paraId="1DFF6282" w14:textId="5ECF4770" w:rsidR="00F226E5" w:rsidRPr="00384022" w:rsidRDefault="002C5E7E" w:rsidP="00613726">
      <w:pPr>
        <w:spacing w:after="160" w:line="240" w:lineRule="auto"/>
        <w:ind w:left="1080"/>
        <w:rPr>
          <w:rFonts w:ascii="Calibri" w:eastAsia="Times New Roman" w:hAnsi="Calibri" w:cs="Times New Roman"/>
          <w:sz w:val="20"/>
          <w:szCs w:val="20"/>
        </w:rPr>
      </w:pPr>
      <w:r w:rsidRPr="00384022">
        <w:rPr>
          <w:rFonts w:ascii="Calibri" w:eastAsia="Times New Roman" w:hAnsi="Calibri" w:cs="Times New Roman"/>
          <w:sz w:val="20"/>
          <w:szCs w:val="20"/>
        </w:rPr>
        <w:t>If the complaint is not successfully resolved</w:t>
      </w:r>
      <w:r w:rsidR="002F6D76" w:rsidRPr="00384022">
        <w:rPr>
          <w:rFonts w:ascii="Calibri" w:eastAsia="Times New Roman" w:hAnsi="Calibri" w:cs="Times New Roman"/>
          <w:sz w:val="20"/>
          <w:szCs w:val="20"/>
        </w:rPr>
        <w:t xml:space="preserve">, the Complainant </w:t>
      </w:r>
      <w:r w:rsidR="00FE425E" w:rsidRPr="00384022">
        <w:rPr>
          <w:rFonts w:ascii="Calibri" w:eastAsia="Times New Roman" w:hAnsi="Calibri" w:cs="Times New Roman"/>
          <w:sz w:val="20"/>
          <w:szCs w:val="20"/>
        </w:rPr>
        <w:t xml:space="preserve">has 15 calendar days from receipt of the conclusions of the investigation to </w:t>
      </w:r>
      <w:r w:rsidR="002F6D76" w:rsidRPr="00384022">
        <w:rPr>
          <w:rFonts w:ascii="Calibri" w:eastAsia="Times New Roman" w:hAnsi="Calibri" w:cs="Times New Roman"/>
          <w:sz w:val="20"/>
          <w:szCs w:val="20"/>
        </w:rPr>
        <w:t xml:space="preserve">file a formal </w:t>
      </w:r>
      <w:r w:rsidR="00384022">
        <w:rPr>
          <w:rFonts w:ascii="Calibri" w:eastAsia="Times New Roman" w:hAnsi="Calibri" w:cs="Times New Roman"/>
          <w:sz w:val="20"/>
          <w:szCs w:val="20"/>
        </w:rPr>
        <w:t xml:space="preserve">internal </w:t>
      </w:r>
      <w:r w:rsidR="002F6D76" w:rsidRPr="00384022">
        <w:rPr>
          <w:rFonts w:ascii="Calibri" w:eastAsia="Times New Roman" w:hAnsi="Calibri" w:cs="Times New Roman"/>
          <w:sz w:val="20"/>
          <w:szCs w:val="20"/>
        </w:rPr>
        <w:t>grievance</w:t>
      </w:r>
      <w:r w:rsidR="007B01D7" w:rsidRPr="00384022">
        <w:rPr>
          <w:rFonts w:ascii="Calibri" w:eastAsia="Times New Roman" w:hAnsi="Calibri" w:cs="Times New Roman"/>
          <w:sz w:val="20"/>
          <w:szCs w:val="20"/>
        </w:rPr>
        <w:t>,</w:t>
      </w:r>
      <w:r w:rsidR="002F6D76" w:rsidRPr="00384022">
        <w:rPr>
          <w:rFonts w:ascii="Calibri" w:eastAsia="Times New Roman" w:hAnsi="Calibri" w:cs="Times New Roman"/>
          <w:sz w:val="20"/>
          <w:szCs w:val="20"/>
        </w:rPr>
        <w:t xml:space="preserve"> which will commence with Step 1 mediation.</w:t>
      </w:r>
    </w:p>
    <w:p w14:paraId="5AD21272" w14:textId="6A5EE80E" w:rsidR="00384022" w:rsidRPr="00384022" w:rsidRDefault="00384022" w:rsidP="00384022">
      <w:pPr>
        <w:spacing w:after="160" w:line="240" w:lineRule="auto"/>
        <w:ind w:left="1080"/>
        <w:rPr>
          <w:rFonts w:ascii="Calibri" w:eastAsia="Times New Roman" w:hAnsi="Calibri" w:cs="Times New Roman"/>
          <w:sz w:val="20"/>
          <w:szCs w:val="20"/>
        </w:rPr>
      </w:pPr>
      <w:r w:rsidRPr="00995AF2">
        <w:rPr>
          <w:sz w:val="20"/>
          <w:szCs w:val="20"/>
        </w:rPr>
        <w:t xml:space="preserve">If the complainant has not </w:t>
      </w:r>
      <w:r>
        <w:rPr>
          <w:sz w:val="20"/>
          <w:szCs w:val="20"/>
        </w:rPr>
        <w:t>rec</w:t>
      </w:r>
      <w:r w:rsidR="00CC23A4">
        <w:rPr>
          <w:sz w:val="20"/>
          <w:szCs w:val="20"/>
        </w:rPr>
        <w:t>eived</w:t>
      </w:r>
      <w:r w:rsidRPr="00995AF2">
        <w:rPr>
          <w:sz w:val="20"/>
          <w:szCs w:val="20"/>
        </w:rPr>
        <w:t xml:space="preserve"> a response from the </w:t>
      </w:r>
      <w:r>
        <w:rPr>
          <w:sz w:val="20"/>
          <w:szCs w:val="20"/>
        </w:rPr>
        <w:t>institution</w:t>
      </w:r>
      <w:r w:rsidRPr="00384022">
        <w:rPr>
          <w:sz w:val="20"/>
          <w:szCs w:val="20"/>
        </w:rPr>
        <w:t xml:space="preserve"> </w:t>
      </w:r>
      <w:r w:rsidRPr="00995AF2">
        <w:rPr>
          <w:sz w:val="20"/>
          <w:szCs w:val="20"/>
        </w:rPr>
        <w:t xml:space="preserve">after 90 calendar days from the </w:t>
      </w:r>
      <w:r>
        <w:rPr>
          <w:sz w:val="20"/>
          <w:szCs w:val="20"/>
        </w:rPr>
        <w:t>institution's</w:t>
      </w:r>
      <w:r w:rsidRPr="00384022">
        <w:rPr>
          <w:sz w:val="20"/>
          <w:szCs w:val="20"/>
        </w:rPr>
        <w:t xml:space="preserve"> </w:t>
      </w:r>
      <w:r w:rsidRPr="00995AF2">
        <w:rPr>
          <w:sz w:val="20"/>
          <w:szCs w:val="20"/>
        </w:rPr>
        <w:t>receipt of the EEO Informal Inquiry</w:t>
      </w:r>
      <w:r>
        <w:rPr>
          <w:sz w:val="20"/>
          <w:szCs w:val="20"/>
        </w:rPr>
        <w:t xml:space="preserve"> request</w:t>
      </w:r>
      <w:r w:rsidRPr="00995AF2">
        <w:rPr>
          <w:sz w:val="20"/>
          <w:szCs w:val="20"/>
        </w:rPr>
        <w:t xml:space="preserve">, </w:t>
      </w:r>
      <w:r>
        <w:rPr>
          <w:sz w:val="20"/>
          <w:szCs w:val="20"/>
        </w:rPr>
        <w:t xml:space="preserve">then </w:t>
      </w:r>
      <w:r w:rsidRPr="00995AF2">
        <w:rPr>
          <w:sz w:val="20"/>
          <w:szCs w:val="20"/>
        </w:rPr>
        <w:t xml:space="preserve">the complainant may continue the process by filing a formal </w:t>
      </w:r>
      <w:r>
        <w:rPr>
          <w:sz w:val="20"/>
          <w:szCs w:val="20"/>
        </w:rPr>
        <w:t xml:space="preserve">internal </w:t>
      </w:r>
      <w:r w:rsidRPr="00995AF2">
        <w:rPr>
          <w:sz w:val="20"/>
          <w:szCs w:val="20"/>
        </w:rPr>
        <w:t>grievance</w:t>
      </w:r>
      <w:r>
        <w:rPr>
          <w:sz w:val="20"/>
          <w:szCs w:val="20"/>
        </w:rPr>
        <w:t>.</w:t>
      </w:r>
    </w:p>
    <w:p w14:paraId="74F1C2E5" w14:textId="55ED7AB1" w:rsidR="00F226E5" w:rsidRPr="00F753E4" w:rsidRDefault="002F6D76" w:rsidP="0036644C">
      <w:pPr>
        <w:spacing w:after="240" w:line="240" w:lineRule="auto"/>
        <w:ind w:left="1080"/>
        <w:rPr>
          <w:rFonts w:ascii="Calibri" w:eastAsia="Times New Roman" w:hAnsi="Calibri" w:cs="Times New Roman"/>
          <w:sz w:val="20"/>
          <w:szCs w:val="20"/>
        </w:rPr>
      </w:pPr>
      <w:r w:rsidRPr="00F753E4">
        <w:rPr>
          <w:rFonts w:ascii="Calibri" w:eastAsia="Times New Roman" w:hAnsi="Calibri" w:cs="Times New Roman"/>
          <w:sz w:val="20"/>
          <w:szCs w:val="20"/>
        </w:rPr>
        <w:t xml:space="preserve">At any point in the grievance process, the Complainant/Grievant has the right to bypass discussions with or review by the alleged offender. Time spent in the </w:t>
      </w:r>
      <w:r w:rsidR="00225BAB">
        <w:rPr>
          <w:rFonts w:ascii="Calibri" w:eastAsia="Times New Roman" w:hAnsi="Calibri" w:cs="Times New Roman"/>
          <w:sz w:val="20"/>
          <w:szCs w:val="20"/>
        </w:rPr>
        <w:t>EEO</w:t>
      </w:r>
      <w:r w:rsidRPr="00F753E4">
        <w:rPr>
          <w:rFonts w:ascii="Calibri" w:eastAsia="Times New Roman" w:hAnsi="Calibri" w:cs="Times New Roman"/>
          <w:sz w:val="20"/>
          <w:szCs w:val="20"/>
        </w:rPr>
        <w:t xml:space="preserve"> Informal Inquiry process is not part of the formal internal grievance process.</w:t>
      </w:r>
    </w:p>
    <w:p w14:paraId="0AD6F09D" w14:textId="393AFADD" w:rsidR="00F226E5" w:rsidRPr="00F753E4" w:rsidRDefault="002F6D76" w:rsidP="002623A2">
      <w:pPr>
        <w:pStyle w:val="ListParagraph"/>
        <w:numPr>
          <w:ilvl w:val="0"/>
          <w:numId w:val="12"/>
        </w:numPr>
        <w:spacing w:after="120" w:line="240" w:lineRule="auto"/>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lastRenderedPageBreak/>
        <w:t>Option 2 -- External Filing of a Discrimination Charge</w:t>
      </w:r>
    </w:p>
    <w:p w14:paraId="1CDA529B" w14:textId="1288C493" w:rsidR="00F226E5" w:rsidRPr="00F753E4" w:rsidRDefault="002F6D76" w:rsidP="002623A2">
      <w:pPr>
        <w:spacing w:after="120" w:line="240" w:lineRule="auto"/>
        <w:ind w:left="1080"/>
        <w:rPr>
          <w:rFonts w:ascii="Calibri" w:eastAsia="Times New Roman" w:hAnsi="Calibri" w:cs="Times New Roman"/>
          <w:sz w:val="20"/>
          <w:szCs w:val="20"/>
        </w:rPr>
      </w:pPr>
      <w:r w:rsidRPr="00F753E4">
        <w:rPr>
          <w:rFonts w:ascii="Calibri" w:eastAsia="Times New Roman" w:hAnsi="Calibri" w:cs="Times New Roman"/>
          <w:sz w:val="20"/>
          <w:szCs w:val="20"/>
        </w:rPr>
        <w:t>The Complainant alleging discrimination, harassment or retaliation</w:t>
      </w:r>
      <w:r w:rsidR="00FE425E" w:rsidRPr="00FE425E">
        <w:rPr>
          <w:rFonts w:ascii="Calibri" w:eastAsia="Times New Roman" w:hAnsi="Calibri" w:cs="Times New Roman"/>
          <w:sz w:val="20"/>
          <w:szCs w:val="20"/>
        </w:rPr>
        <w:t xml:space="preserve"> </w:t>
      </w:r>
      <w:r w:rsidR="00FE425E" w:rsidRPr="00F753E4">
        <w:rPr>
          <w:rFonts w:ascii="Calibri" w:eastAsia="Times New Roman" w:hAnsi="Calibri" w:cs="Times New Roman"/>
          <w:sz w:val="20"/>
          <w:szCs w:val="20"/>
        </w:rPr>
        <w:t>as prohibited by law or university policy</w:t>
      </w:r>
      <w:r w:rsidRPr="00F753E4">
        <w:rPr>
          <w:rFonts w:ascii="Calibri" w:eastAsia="Times New Roman" w:hAnsi="Calibri" w:cs="Times New Roman"/>
          <w:sz w:val="20"/>
          <w:szCs w:val="20"/>
        </w:rPr>
        <w:t xml:space="preserve"> has the right, at any time, to bypass or discontinue the EEO Informal Inquiry process or the formal internal grievance process and file a charge directly with the Equal Employment Opportunity Commission (EEOC)</w:t>
      </w:r>
      <w:r w:rsidR="00B50F3E" w:rsidRPr="00F753E4">
        <w:rPr>
          <w:rFonts w:ascii="Calibri" w:eastAsia="Times New Roman" w:hAnsi="Calibri" w:cs="Times New Roman"/>
          <w:sz w:val="20"/>
          <w:szCs w:val="20"/>
        </w:rPr>
        <w:t xml:space="preserve"> </w:t>
      </w:r>
      <w:r w:rsidR="00B50F3E" w:rsidRPr="00F753E4">
        <w:rPr>
          <w:sz w:val="20"/>
          <w:szCs w:val="20"/>
        </w:rPr>
        <w:t>or the Office of Administrative Hearings</w:t>
      </w:r>
      <w:r w:rsidR="00A563ED">
        <w:rPr>
          <w:sz w:val="20"/>
          <w:szCs w:val="20"/>
        </w:rPr>
        <w:t xml:space="preserve"> </w:t>
      </w:r>
      <w:r w:rsidR="00B50F3E" w:rsidRPr="00F753E4">
        <w:rPr>
          <w:sz w:val="20"/>
          <w:szCs w:val="20"/>
        </w:rPr>
        <w:t>-</w:t>
      </w:r>
      <w:r w:rsidR="00A563ED">
        <w:rPr>
          <w:sz w:val="20"/>
          <w:szCs w:val="20"/>
        </w:rPr>
        <w:t xml:space="preserve"> </w:t>
      </w:r>
      <w:r w:rsidR="00B50F3E" w:rsidRPr="00F753E4">
        <w:rPr>
          <w:sz w:val="20"/>
          <w:szCs w:val="20"/>
        </w:rPr>
        <w:t>Civil Rights Division (OAH-CRD)</w:t>
      </w:r>
      <w:r w:rsidRPr="00F753E4">
        <w:rPr>
          <w:rFonts w:ascii="Calibri" w:eastAsia="Times New Roman" w:hAnsi="Calibri" w:cs="Times New Roman"/>
          <w:sz w:val="20"/>
          <w:szCs w:val="20"/>
        </w:rPr>
        <w:t xml:space="preserve">. The Complainant may not, however, file a contested case with the Office of Administrative Hearings </w:t>
      </w:r>
      <w:r w:rsidR="00B50F3E" w:rsidRPr="00F753E4">
        <w:rPr>
          <w:rFonts w:ascii="Calibri" w:eastAsia="Times New Roman" w:hAnsi="Calibri" w:cs="Times New Roman"/>
          <w:sz w:val="20"/>
          <w:szCs w:val="20"/>
        </w:rPr>
        <w:t xml:space="preserve">- </w:t>
      </w:r>
      <w:r w:rsidR="00B50F3E" w:rsidRPr="00F753E4">
        <w:rPr>
          <w:sz w:val="20"/>
          <w:szCs w:val="20"/>
        </w:rPr>
        <w:t>Hearings Division</w:t>
      </w:r>
      <w:r w:rsidR="00B50F3E" w:rsidRPr="00F753E4">
        <w:rPr>
          <w:sz w:val="20"/>
        </w:rPr>
        <w:t xml:space="preserve"> </w:t>
      </w:r>
      <w:r w:rsidRPr="00F753E4">
        <w:rPr>
          <w:rFonts w:ascii="Calibri" w:eastAsia="Times New Roman" w:hAnsi="Calibri" w:cs="Times New Roman"/>
          <w:sz w:val="20"/>
          <w:szCs w:val="20"/>
        </w:rPr>
        <w:t>if the internal process has not been completed. Filing deadlines may vary.</w:t>
      </w:r>
    </w:p>
    <w:p w14:paraId="51855E3E" w14:textId="77777777" w:rsidR="00F226E5" w:rsidRPr="00F753E4" w:rsidRDefault="002F6D76" w:rsidP="002623A2">
      <w:pPr>
        <w:spacing w:after="140" w:line="240" w:lineRule="auto"/>
        <w:ind w:left="1080"/>
        <w:rPr>
          <w:rFonts w:ascii="Calibri" w:eastAsia="Times New Roman" w:hAnsi="Calibri" w:cs="Times New Roman"/>
          <w:sz w:val="20"/>
          <w:szCs w:val="20"/>
        </w:rPr>
      </w:pPr>
      <w:r w:rsidRPr="00F753E4">
        <w:rPr>
          <w:rFonts w:ascii="Calibri" w:eastAsia="Times New Roman" w:hAnsi="Calibri" w:cs="Times New Roman"/>
          <w:sz w:val="20"/>
          <w:szCs w:val="20"/>
        </w:rPr>
        <w:t>Information about filing an EEOC charge and deadlines for filling the charge can be found at:</w:t>
      </w:r>
      <w:hyperlink r:id="rId8">
        <w:r w:rsidRPr="00F753E4">
          <w:rPr>
            <w:rFonts w:ascii="Calibri" w:eastAsia="Times New Roman" w:hAnsi="Calibri" w:cs="Times New Roman"/>
            <w:sz w:val="20"/>
            <w:szCs w:val="20"/>
          </w:rPr>
          <w:t xml:space="preserve"> </w:t>
        </w:r>
        <w:bookmarkStart w:id="3" w:name="_Hlk126216205"/>
        <w:r w:rsidRPr="00F753E4">
          <w:rPr>
            <w:rFonts w:ascii="Calibri" w:eastAsia="Times New Roman" w:hAnsi="Calibri" w:cs="Times New Roman"/>
            <w:sz w:val="20"/>
            <w:szCs w:val="20"/>
            <w:u w:val="single"/>
          </w:rPr>
          <w:t>http://www.eeoc.gov/employees/charge.cfm</w:t>
        </w:r>
        <w:bookmarkEnd w:id="3"/>
        <w:r w:rsidRPr="00F753E4">
          <w:rPr>
            <w:rFonts w:ascii="Calibri" w:eastAsia="Times New Roman" w:hAnsi="Calibri" w:cs="Times New Roman"/>
            <w:sz w:val="20"/>
            <w:szCs w:val="20"/>
          </w:rPr>
          <w:t xml:space="preserve"> </w:t>
        </w:r>
      </w:hyperlink>
      <w:r w:rsidRPr="00F753E4">
        <w:rPr>
          <w:rFonts w:ascii="Calibri" w:eastAsia="Times New Roman" w:hAnsi="Calibri" w:cs="Times New Roman"/>
          <w:sz w:val="20"/>
          <w:szCs w:val="20"/>
        </w:rPr>
        <w:t>or by calling the EEOC regional offices located in Raleigh, Greensboro and Charlotte at 1-800-669-4000.</w:t>
      </w:r>
    </w:p>
    <w:p w14:paraId="54922F5B" w14:textId="4BD86819" w:rsidR="00F226E5" w:rsidRPr="00F753E4" w:rsidRDefault="002F6D76" w:rsidP="002623A2">
      <w:pPr>
        <w:spacing w:after="120" w:line="240" w:lineRule="auto"/>
        <w:ind w:left="1080"/>
        <w:rPr>
          <w:rFonts w:ascii="Calibri" w:eastAsia="Times New Roman" w:hAnsi="Calibri" w:cs="Times New Roman"/>
          <w:sz w:val="20"/>
          <w:szCs w:val="20"/>
        </w:rPr>
      </w:pPr>
      <w:r w:rsidRPr="00F753E4">
        <w:rPr>
          <w:rFonts w:ascii="Calibri" w:eastAsia="Times New Roman" w:hAnsi="Calibri" w:cs="Times New Roman"/>
          <w:sz w:val="20"/>
          <w:szCs w:val="20"/>
        </w:rPr>
        <w:t xml:space="preserve">Information about filing through the Civil Rights Division of the Office of Administrative Hearings can be found at: </w:t>
      </w:r>
      <w:hyperlink r:id="rId9">
        <w:r w:rsidRPr="00F753E4">
          <w:rPr>
            <w:rFonts w:ascii="Calibri" w:eastAsia="Times New Roman" w:hAnsi="Calibri" w:cs="Times New Roman"/>
            <w:sz w:val="20"/>
            <w:szCs w:val="20"/>
            <w:u w:val="single"/>
          </w:rPr>
          <w:t>http://www.ncoah.com/civil/</w:t>
        </w:r>
        <w:r w:rsidRPr="00F753E4">
          <w:rPr>
            <w:rFonts w:ascii="Calibri" w:eastAsia="Times New Roman" w:hAnsi="Calibri" w:cs="Times New Roman"/>
            <w:sz w:val="20"/>
            <w:szCs w:val="20"/>
          </w:rPr>
          <w:t xml:space="preserve"> </w:t>
        </w:r>
      </w:hyperlink>
      <w:r w:rsidRPr="00F753E4">
        <w:rPr>
          <w:rFonts w:ascii="Calibri" w:eastAsia="Times New Roman" w:hAnsi="Calibri" w:cs="Times New Roman"/>
          <w:sz w:val="20"/>
          <w:szCs w:val="20"/>
        </w:rPr>
        <w:t xml:space="preserve">or by calling </w:t>
      </w:r>
      <w:r w:rsidR="00B81473">
        <w:rPr>
          <w:rFonts w:ascii="Calibri" w:eastAsia="Times New Roman" w:hAnsi="Calibri" w:cs="Times New Roman"/>
          <w:sz w:val="20"/>
          <w:szCs w:val="20"/>
        </w:rPr>
        <w:t>984-236-1850</w:t>
      </w:r>
      <w:r w:rsidRPr="00F753E4">
        <w:rPr>
          <w:rFonts w:ascii="Calibri" w:eastAsia="Times New Roman" w:hAnsi="Calibri" w:cs="Times New Roman"/>
          <w:sz w:val="20"/>
          <w:szCs w:val="20"/>
        </w:rPr>
        <w:t>.</w:t>
      </w:r>
    </w:p>
    <w:p w14:paraId="45F284C3" w14:textId="144DF4DB" w:rsidR="00F226E5" w:rsidRPr="00F753E4" w:rsidRDefault="002F6D76" w:rsidP="002623A2">
      <w:pPr>
        <w:pStyle w:val="ListParagraph"/>
        <w:numPr>
          <w:ilvl w:val="0"/>
          <w:numId w:val="12"/>
        </w:numPr>
        <w:spacing w:after="120" w:line="240" w:lineRule="auto"/>
        <w:ind w:left="1080"/>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Option 3 – Simultaneous Internal and External Filing of a Discrimination Charge</w:t>
      </w:r>
    </w:p>
    <w:p w14:paraId="2B6C0DB6" w14:textId="4147EDB8" w:rsidR="00F226E5" w:rsidRDefault="002F6D76" w:rsidP="00790D38">
      <w:pPr>
        <w:spacing w:after="120" w:line="240" w:lineRule="auto"/>
        <w:ind w:left="1080"/>
        <w:rPr>
          <w:rFonts w:ascii="Calibri" w:eastAsia="Times New Roman" w:hAnsi="Calibri" w:cs="Times New Roman"/>
          <w:sz w:val="20"/>
          <w:szCs w:val="20"/>
        </w:rPr>
      </w:pPr>
      <w:r w:rsidRPr="00F753E4">
        <w:rPr>
          <w:rFonts w:ascii="Calibri" w:eastAsia="Times New Roman" w:hAnsi="Calibri" w:cs="Times New Roman"/>
          <w:sz w:val="20"/>
          <w:szCs w:val="20"/>
        </w:rPr>
        <w:t>An applicant for State employment, probationary State employee, former probationary State employee, career State employee or former career State employee may file simultaneously with the EEOC at any point in either the EEO Informal Inquiry process or</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the formal internal grievance process.</w:t>
      </w:r>
    </w:p>
    <w:p w14:paraId="7C07D51B" w14:textId="3BB08754" w:rsidR="00F226E5" w:rsidRPr="00F753E4" w:rsidRDefault="002F6D76" w:rsidP="001D4FCE">
      <w:pPr>
        <w:spacing w:after="12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VII.</w:t>
      </w:r>
      <w:r w:rsidRPr="00F753E4">
        <w:rPr>
          <w:rFonts w:ascii="Calibri" w:eastAsia="Times New Roman" w:hAnsi="Calibri" w:cs="Times New Roman"/>
          <w:b/>
          <w:bCs/>
          <w:sz w:val="20"/>
          <w:szCs w:val="20"/>
        </w:rPr>
        <w:tab/>
      </w:r>
      <w:r w:rsidR="00074A2E" w:rsidRPr="00F753E4">
        <w:rPr>
          <w:rFonts w:ascii="Calibri" w:eastAsia="Times New Roman" w:hAnsi="Calibri" w:cs="Times New Roman"/>
          <w:b/>
          <w:bCs/>
          <w:sz w:val="20"/>
          <w:szCs w:val="20"/>
        </w:rPr>
        <w:t>INFORMAL DISCUSSION</w:t>
      </w:r>
    </w:p>
    <w:p w14:paraId="0D34606D" w14:textId="2A6B043F" w:rsidR="00F226E5" w:rsidRPr="00B81473" w:rsidRDefault="002F6D76" w:rsidP="001D4FCE">
      <w:pPr>
        <w:spacing w:after="120" w:line="240" w:lineRule="auto"/>
        <w:ind w:left="720"/>
        <w:rPr>
          <w:rFonts w:ascii="Calibri" w:eastAsia="Times New Roman" w:hAnsi="Calibri" w:cs="Times New Roman"/>
          <w:sz w:val="20"/>
          <w:szCs w:val="20"/>
        </w:rPr>
      </w:pPr>
      <w:r w:rsidRPr="00B81473">
        <w:rPr>
          <w:rFonts w:ascii="Calibri" w:eastAsia="Times New Roman" w:hAnsi="Calibri" w:cs="Times New Roman"/>
          <w:sz w:val="20"/>
          <w:szCs w:val="20"/>
        </w:rPr>
        <w:t xml:space="preserve">A request for an Informal Discussion must occur within </w:t>
      </w:r>
      <w:r w:rsidRPr="00B81473">
        <w:rPr>
          <w:rFonts w:ascii="Calibri" w:eastAsia="Times New Roman" w:hAnsi="Calibri" w:cs="Times New Roman"/>
          <w:b/>
          <w:bCs/>
          <w:sz w:val="20"/>
          <w:szCs w:val="20"/>
        </w:rPr>
        <w:t xml:space="preserve">15 calendar days </w:t>
      </w:r>
      <w:r w:rsidRPr="00B81473">
        <w:rPr>
          <w:rFonts w:ascii="Calibri" w:eastAsia="Times New Roman" w:hAnsi="Calibri" w:cs="Times New Roman"/>
          <w:sz w:val="20"/>
          <w:szCs w:val="20"/>
        </w:rPr>
        <w:t>of the alleged event or action that is the basis of the grievance.</w:t>
      </w:r>
      <w:r w:rsidR="005C09C2" w:rsidRPr="00B81473">
        <w:rPr>
          <w:rFonts w:ascii="Calibri" w:eastAsia="Times New Roman" w:hAnsi="Calibri" w:cs="Times New Roman"/>
          <w:sz w:val="20"/>
          <w:szCs w:val="20"/>
        </w:rPr>
        <w:t xml:space="preserve"> </w:t>
      </w:r>
      <w:r w:rsidRPr="00B81473">
        <w:rPr>
          <w:rFonts w:ascii="Calibri" w:eastAsia="Times New Roman" w:hAnsi="Calibri" w:cs="Times New Roman"/>
          <w:sz w:val="20"/>
          <w:szCs w:val="20"/>
        </w:rPr>
        <w:t>Prior to filing a grievance about any issue which does not involve an allegation of unlawful discrimination, harassment</w:t>
      </w:r>
      <w:r w:rsidR="00B81473" w:rsidRPr="00B81473">
        <w:rPr>
          <w:rFonts w:ascii="Calibri" w:eastAsia="Times New Roman" w:hAnsi="Calibri" w:cs="Times New Roman"/>
          <w:sz w:val="20"/>
          <w:szCs w:val="20"/>
        </w:rPr>
        <w:t>,</w:t>
      </w:r>
      <w:r w:rsidRPr="00B81473">
        <w:rPr>
          <w:rFonts w:ascii="Calibri" w:eastAsia="Times New Roman" w:hAnsi="Calibri" w:cs="Times New Roman"/>
          <w:sz w:val="20"/>
          <w:szCs w:val="20"/>
        </w:rPr>
        <w:t xml:space="preserve"> or retaliation </w:t>
      </w:r>
      <w:r w:rsidR="00B81473" w:rsidRPr="00B81473">
        <w:rPr>
          <w:rFonts w:ascii="Calibri" w:eastAsia="Times New Roman" w:hAnsi="Calibri" w:cs="Times New Roman"/>
          <w:sz w:val="20"/>
          <w:szCs w:val="20"/>
        </w:rPr>
        <w:t xml:space="preserve">and does not involve </w:t>
      </w:r>
      <w:r w:rsidRPr="00B81473">
        <w:rPr>
          <w:rFonts w:ascii="Calibri" w:eastAsia="Times New Roman" w:hAnsi="Calibri" w:cs="Times New Roman"/>
          <w:sz w:val="20"/>
          <w:szCs w:val="20"/>
        </w:rPr>
        <w:t>a disciplinary action or a non-disciplinary separation due to unavailability, the employee shall first discuss the grievable issue with the immediate supervisor, other appropriate supervisor in the employee’s chain of command, or other appropriate personnel or agency or University that has jurisdiction regarding the alleged event or action that is the basis of the grievance.</w:t>
      </w:r>
      <w:r w:rsidR="00145A89" w:rsidRPr="00B81473">
        <w:rPr>
          <w:rFonts w:ascii="Calibri" w:eastAsia="Times New Roman" w:hAnsi="Calibri" w:cs="Times New Roman"/>
          <w:sz w:val="20"/>
          <w:szCs w:val="20"/>
        </w:rPr>
        <w:t xml:space="preserve"> The university institution’s H</w:t>
      </w:r>
      <w:r w:rsidR="00FE425E" w:rsidRPr="00B81473">
        <w:rPr>
          <w:rFonts w:ascii="Calibri" w:eastAsia="Times New Roman" w:hAnsi="Calibri" w:cs="Times New Roman"/>
          <w:sz w:val="20"/>
          <w:szCs w:val="20"/>
        </w:rPr>
        <w:t xml:space="preserve">uman </w:t>
      </w:r>
      <w:r w:rsidR="00145A89" w:rsidRPr="00B81473">
        <w:rPr>
          <w:rFonts w:ascii="Calibri" w:eastAsia="Times New Roman" w:hAnsi="Calibri" w:cs="Times New Roman"/>
          <w:sz w:val="20"/>
          <w:szCs w:val="20"/>
        </w:rPr>
        <w:t>R</w:t>
      </w:r>
      <w:r w:rsidR="00FE425E" w:rsidRPr="00B81473">
        <w:rPr>
          <w:rFonts w:ascii="Calibri" w:eastAsia="Times New Roman" w:hAnsi="Calibri" w:cs="Times New Roman"/>
          <w:sz w:val="20"/>
          <w:szCs w:val="20"/>
        </w:rPr>
        <w:t>esources</w:t>
      </w:r>
      <w:r w:rsidR="00145A89" w:rsidRPr="00B81473">
        <w:rPr>
          <w:rFonts w:ascii="Calibri" w:eastAsia="Times New Roman" w:hAnsi="Calibri" w:cs="Times New Roman"/>
          <w:sz w:val="20"/>
          <w:szCs w:val="20"/>
        </w:rPr>
        <w:t xml:space="preserve"> Office </w:t>
      </w:r>
      <w:r w:rsidR="00FE425E" w:rsidRPr="00B81473">
        <w:rPr>
          <w:rFonts w:ascii="Calibri" w:eastAsia="Times New Roman" w:hAnsi="Calibri" w:cs="Times New Roman"/>
          <w:sz w:val="20"/>
          <w:szCs w:val="20"/>
        </w:rPr>
        <w:t xml:space="preserve">(“the institution HR Office”) </w:t>
      </w:r>
      <w:r w:rsidR="00145A89" w:rsidRPr="00B81473">
        <w:rPr>
          <w:rFonts w:ascii="Calibri" w:eastAsia="Times New Roman" w:hAnsi="Calibri" w:cs="Times New Roman"/>
          <w:sz w:val="20"/>
          <w:szCs w:val="20"/>
        </w:rPr>
        <w:t>may develop internal procedures to administer and coordinate any Informal Discussion process.</w:t>
      </w:r>
    </w:p>
    <w:p w14:paraId="6EC5DA7E" w14:textId="77777777" w:rsidR="00F226E5" w:rsidRPr="00F753E4" w:rsidRDefault="002F6D76" w:rsidP="001D4FCE">
      <w:pPr>
        <w:spacing w:after="120" w:line="240" w:lineRule="auto"/>
        <w:ind w:left="720"/>
        <w:rPr>
          <w:rFonts w:ascii="Calibri" w:eastAsia="Times New Roman" w:hAnsi="Calibri" w:cs="Times New Roman"/>
          <w:sz w:val="20"/>
          <w:szCs w:val="20"/>
        </w:rPr>
      </w:pPr>
      <w:r w:rsidRPr="00F753E4">
        <w:rPr>
          <w:rFonts w:ascii="Calibri" w:eastAsia="Times New Roman" w:hAnsi="Calibri" w:cs="Times New Roman"/>
          <w:sz w:val="20"/>
          <w:szCs w:val="20"/>
        </w:rPr>
        <w:t>The employee must clearly declare to the supervisor or other appropriate personnel that the Informal Discussion request is regarding an alleged event or action that is the basis of a potential grievance.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The supervisor or other appropriate personnel shall confirm the intention of the requested Informal Discussion with the employee before beginning the process.</w:t>
      </w:r>
    </w:p>
    <w:p w14:paraId="5F77B205" w14:textId="668EC099" w:rsidR="00F226E5" w:rsidRPr="00F753E4" w:rsidRDefault="002F6D76" w:rsidP="001D4FCE">
      <w:pPr>
        <w:spacing w:after="120" w:line="240" w:lineRule="auto"/>
        <w:ind w:left="720"/>
        <w:rPr>
          <w:rFonts w:ascii="Calibri" w:eastAsia="Times New Roman" w:hAnsi="Calibri" w:cs="Times New Roman"/>
          <w:sz w:val="20"/>
          <w:szCs w:val="20"/>
        </w:rPr>
      </w:pPr>
      <w:r w:rsidRPr="00F753E4">
        <w:rPr>
          <w:rFonts w:ascii="Calibri" w:eastAsia="Times New Roman" w:hAnsi="Calibri" w:cs="Times New Roman"/>
          <w:sz w:val="20"/>
          <w:szCs w:val="20"/>
        </w:rPr>
        <w:t xml:space="preserve">The informal process should be completed within a </w:t>
      </w:r>
      <w:proofErr w:type="gramStart"/>
      <w:r w:rsidRPr="00F753E4">
        <w:rPr>
          <w:rFonts w:ascii="Calibri" w:eastAsia="Times New Roman" w:hAnsi="Calibri" w:cs="Times New Roman"/>
          <w:b/>
          <w:bCs/>
          <w:sz w:val="20"/>
          <w:szCs w:val="20"/>
        </w:rPr>
        <w:t>15 calendar</w:t>
      </w:r>
      <w:proofErr w:type="gramEnd"/>
      <w:r w:rsidRPr="00F753E4">
        <w:rPr>
          <w:rFonts w:ascii="Calibri" w:eastAsia="Times New Roman" w:hAnsi="Calibri" w:cs="Times New Roman"/>
          <w:b/>
          <w:bCs/>
          <w:sz w:val="20"/>
          <w:szCs w:val="20"/>
        </w:rPr>
        <w:t xml:space="preserve"> day </w:t>
      </w:r>
      <w:r w:rsidR="00B81473">
        <w:rPr>
          <w:rFonts w:ascii="Calibri" w:eastAsia="Times New Roman" w:hAnsi="Calibri" w:cs="Times New Roman"/>
          <w:sz w:val="20"/>
          <w:szCs w:val="20"/>
        </w:rPr>
        <w:t>after the employee requests the Informal Discussion</w:t>
      </w:r>
      <w:r w:rsidRPr="00F753E4">
        <w:rPr>
          <w:rFonts w:ascii="Calibri" w:eastAsia="Times New Roman" w:hAnsi="Calibri" w:cs="Times New Roman"/>
          <w:sz w:val="20"/>
          <w:szCs w:val="20"/>
        </w:rPr>
        <w:t>.</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However, if progress is being made toward a successful resolution to the dispute or if unavoidable circumstances (</w:t>
      </w:r>
      <w:proofErr w:type="gramStart"/>
      <w:r w:rsidRPr="00F753E4">
        <w:rPr>
          <w:rFonts w:ascii="Calibri" w:eastAsia="Times New Roman" w:hAnsi="Calibri" w:cs="Times New Roman"/>
          <w:sz w:val="20"/>
          <w:szCs w:val="20"/>
        </w:rPr>
        <w:t>e.g.</w:t>
      </w:r>
      <w:proofErr w:type="gramEnd"/>
      <w:r w:rsidRPr="00F753E4">
        <w:rPr>
          <w:rFonts w:ascii="Calibri" w:eastAsia="Times New Roman" w:hAnsi="Calibri" w:cs="Times New Roman"/>
          <w:sz w:val="20"/>
          <w:szCs w:val="20"/>
        </w:rPr>
        <w:t xml:space="preserve"> illness, academic calendar) require an extension in the timeframe, both parties may agree to an extension. This extension must be agreed to in writing and approved by </w:t>
      </w:r>
      <w:r w:rsidR="00145A89" w:rsidRPr="00F753E4">
        <w:rPr>
          <w:rFonts w:ascii="Calibri" w:eastAsia="Times New Roman" w:hAnsi="Calibri" w:cs="Times New Roman"/>
          <w:sz w:val="20"/>
          <w:szCs w:val="20"/>
        </w:rPr>
        <w:t xml:space="preserve">the institution </w:t>
      </w:r>
      <w:r w:rsidR="00FE425E">
        <w:rPr>
          <w:rFonts w:ascii="Calibri" w:eastAsia="Times New Roman" w:hAnsi="Calibri" w:cs="Times New Roman"/>
          <w:sz w:val="20"/>
          <w:szCs w:val="20"/>
        </w:rPr>
        <w:t>HR</w:t>
      </w:r>
      <w:r w:rsidR="00145A89" w:rsidRPr="00F753E4">
        <w:rPr>
          <w:rFonts w:ascii="Calibri" w:eastAsia="Times New Roman" w:hAnsi="Calibri" w:cs="Times New Roman"/>
          <w:sz w:val="20"/>
          <w:szCs w:val="20"/>
        </w:rPr>
        <w:t xml:space="preserve"> Office</w:t>
      </w:r>
      <w:r w:rsidRPr="00F753E4">
        <w:rPr>
          <w:rFonts w:ascii="Calibri" w:eastAsia="Times New Roman" w:hAnsi="Calibri" w:cs="Times New Roman"/>
          <w:sz w:val="20"/>
          <w:szCs w:val="20"/>
        </w:rPr>
        <w:t>.</w:t>
      </w:r>
    </w:p>
    <w:p w14:paraId="190B4959" w14:textId="6332C03E" w:rsidR="00F226E5" w:rsidRPr="00F753E4" w:rsidRDefault="002F6D76" w:rsidP="001D4FCE">
      <w:pPr>
        <w:spacing w:after="120" w:line="240" w:lineRule="auto"/>
        <w:ind w:left="720"/>
        <w:rPr>
          <w:rFonts w:ascii="Calibri" w:eastAsia="Times New Roman" w:hAnsi="Calibri" w:cs="Times New Roman"/>
          <w:sz w:val="20"/>
          <w:szCs w:val="20"/>
        </w:rPr>
      </w:pPr>
      <w:r w:rsidRPr="00F753E4">
        <w:rPr>
          <w:rFonts w:ascii="Calibri" w:eastAsia="Times New Roman" w:hAnsi="Calibri" w:cs="Times New Roman"/>
          <w:sz w:val="20"/>
          <w:szCs w:val="20"/>
        </w:rPr>
        <w:t xml:space="preserve">The supervisor or other appropriate personnel shall notify </w:t>
      </w:r>
      <w:r w:rsidR="00145A89" w:rsidRPr="00F753E4">
        <w:rPr>
          <w:rFonts w:ascii="Calibri" w:eastAsia="Times New Roman" w:hAnsi="Calibri" w:cs="Times New Roman"/>
          <w:sz w:val="20"/>
          <w:szCs w:val="20"/>
        </w:rPr>
        <w:t xml:space="preserve">the </w:t>
      </w:r>
      <w:r w:rsidR="00B50F3E" w:rsidRPr="00F753E4">
        <w:rPr>
          <w:rFonts w:ascii="Calibri" w:eastAsia="Times New Roman" w:hAnsi="Calibri" w:cs="Times New Roman"/>
          <w:sz w:val="20"/>
          <w:szCs w:val="20"/>
        </w:rPr>
        <w:t xml:space="preserve">institution </w:t>
      </w:r>
      <w:r w:rsidR="00145A89" w:rsidRPr="00F753E4">
        <w:rPr>
          <w:rFonts w:ascii="Calibri" w:eastAsia="Times New Roman" w:hAnsi="Calibri" w:cs="Times New Roman"/>
          <w:sz w:val="20"/>
          <w:szCs w:val="20"/>
        </w:rPr>
        <w:t xml:space="preserve">HR Office </w:t>
      </w:r>
      <w:r w:rsidRPr="00F753E4">
        <w:rPr>
          <w:rFonts w:ascii="Calibri" w:eastAsia="Times New Roman" w:hAnsi="Calibri" w:cs="Times New Roman"/>
          <w:sz w:val="20"/>
          <w:szCs w:val="20"/>
        </w:rPr>
        <w:t>when an employee requests an informal discussion. The supervisor is responsible for attempting to resolve the grievable issue with the employee.</w:t>
      </w:r>
    </w:p>
    <w:p w14:paraId="478A436E" w14:textId="2D05E82F" w:rsidR="00F226E5" w:rsidRPr="00F753E4" w:rsidRDefault="002F6D76" w:rsidP="001D4FCE">
      <w:pPr>
        <w:spacing w:after="120" w:line="240" w:lineRule="auto"/>
        <w:ind w:left="720"/>
        <w:rPr>
          <w:rFonts w:ascii="Calibri" w:eastAsia="Times New Roman" w:hAnsi="Calibri" w:cs="Times New Roman"/>
          <w:sz w:val="20"/>
          <w:szCs w:val="20"/>
        </w:rPr>
      </w:pPr>
      <w:r w:rsidRPr="00F753E4">
        <w:rPr>
          <w:rFonts w:ascii="Calibri" w:eastAsia="Times New Roman" w:hAnsi="Calibri" w:cs="Times New Roman"/>
          <w:sz w:val="20"/>
          <w:szCs w:val="20"/>
        </w:rPr>
        <w:t xml:space="preserve">The </w:t>
      </w:r>
      <w:r w:rsidR="00B50F3E" w:rsidRPr="00F753E4">
        <w:rPr>
          <w:rFonts w:ascii="Calibri" w:eastAsia="Times New Roman" w:hAnsi="Calibri" w:cs="Times New Roman"/>
          <w:sz w:val="20"/>
          <w:szCs w:val="20"/>
        </w:rPr>
        <w:t xml:space="preserve">institution </w:t>
      </w:r>
      <w:r w:rsidR="00145A89" w:rsidRPr="00F753E4">
        <w:rPr>
          <w:rFonts w:ascii="Calibri" w:eastAsia="Times New Roman" w:hAnsi="Calibri" w:cs="Times New Roman"/>
          <w:sz w:val="20"/>
          <w:szCs w:val="20"/>
        </w:rPr>
        <w:t xml:space="preserve">HR Office </w:t>
      </w:r>
      <w:r w:rsidRPr="00F753E4">
        <w:rPr>
          <w:rFonts w:ascii="Calibri" w:eastAsia="Times New Roman" w:hAnsi="Calibri" w:cs="Times New Roman"/>
          <w:sz w:val="20"/>
          <w:szCs w:val="20"/>
        </w:rPr>
        <w:t>will serve as a content and procedural resource advisor during these discussions, and work with both parties to strive for a timely resolution to the workplace dispute. The outcome of the informal discussions must be clearly communicated to the employee by the supervisor or other appropriate personnel in writing</w:t>
      </w:r>
      <w:r w:rsidR="00145A89" w:rsidRPr="00F753E4">
        <w:rPr>
          <w:rFonts w:ascii="Calibri" w:eastAsia="Times New Roman" w:hAnsi="Calibri" w:cs="Times New Roman"/>
          <w:sz w:val="20"/>
          <w:szCs w:val="20"/>
        </w:rPr>
        <w:t>.</w:t>
      </w:r>
    </w:p>
    <w:p w14:paraId="0C4E9C73" w14:textId="725DF62D" w:rsidR="00F226E5" w:rsidRPr="00F753E4" w:rsidRDefault="002F6D76" w:rsidP="001D4FCE">
      <w:pPr>
        <w:spacing w:after="120" w:line="240" w:lineRule="auto"/>
        <w:ind w:left="720"/>
        <w:rPr>
          <w:rFonts w:ascii="Calibri" w:eastAsia="Times New Roman" w:hAnsi="Calibri" w:cs="Times New Roman"/>
          <w:sz w:val="20"/>
          <w:szCs w:val="20"/>
        </w:rPr>
      </w:pPr>
      <w:r w:rsidRPr="00F753E4">
        <w:rPr>
          <w:rFonts w:ascii="Calibri" w:eastAsia="Times New Roman" w:hAnsi="Calibri" w:cs="Times New Roman"/>
          <w:sz w:val="20"/>
          <w:szCs w:val="20"/>
        </w:rPr>
        <w:t>If the Informal Discussion is unsuccessful in resolving the grievable issue</w:t>
      </w:r>
      <w:r w:rsidR="00B81473">
        <w:rPr>
          <w:rFonts w:ascii="Calibri" w:eastAsia="Times New Roman" w:hAnsi="Calibri" w:cs="Times New Roman"/>
          <w:sz w:val="20"/>
          <w:szCs w:val="20"/>
        </w:rPr>
        <w:t>, or i</w:t>
      </w:r>
      <w:r w:rsidRPr="00F753E4">
        <w:rPr>
          <w:rFonts w:ascii="Calibri" w:eastAsia="Times New Roman" w:hAnsi="Calibri" w:cs="Times New Roman"/>
          <w:sz w:val="20"/>
          <w:szCs w:val="20"/>
        </w:rPr>
        <w:t xml:space="preserve">f no written response is provided by the supervisor within the </w:t>
      </w:r>
      <w:proofErr w:type="gramStart"/>
      <w:r w:rsidRPr="00F753E4">
        <w:rPr>
          <w:rFonts w:ascii="Calibri" w:eastAsia="Times New Roman" w:hAnsi="Calibri" w:cs="Times New Roman"/>
          <w:b/>
          <w:bCs/>
          <w:sz w:val="20"/>
          <w:szCs w:val="20"/>
        </w:rPr>
        <w:t>15 calendar</w:t>
      </w:r>
      <w:proofErr w:type="gramEnd"/>
      <w:r w:rsidRPr="00F753E4">
        <w:rPr>
          <w:rFonts w:ascii="Calibri" w:eastAsia="Times New Roman" w:hAnsi="Calibri" w:cs="Times New Roman"/>
          <w:b/>
          <w:bCs/>
          <w:sz w:val="20"/>
          <w:szCs w:val="20"/>
        </w:rPr>
        <w:t xml:space="preserve"> day </w:t>
      </w:r>
      <w:r w:rsidRPr="00F753E4">
        <w:rPr>
          <w:rFonts w:ascii="Calibri" w:eastAsia="Times New Roman" w:hAnsi="Calibri" w:cs="Times New Roman"/>
          <w:sz w:val="20"/>
          <w:szCs w:val="20"/>
        </w:rPr>
        <w:t>timeframe</w:t>
      </w:r>
      <w:r w:rsidR="00B81473">
        <w:rPr>
          <w:rFonts w:ascii="Calibri" w:eastAsia="Times New Roman" w:hAnsi="Calibri" w:cs="Times New Roman"/>
          <w:sz w:val="20"/>
          <w:szCs w:val="20"/>
        </w:rPr>
        <w:t xml:space="preserve"> (including any agreed-upon extensions)</w:t>
      </w:r>
      <w:r w:rsidRPr="00F753E4">
        <w:rPr>
          <w:rFonts w:ascii="Calibri" w:eastAsia="Times New Roman" w:hAnsi="Calibri" w:cs="Times New Roman"/>
          <w:sz w:val="20"/>
          <w:szCs w:val="20"/>
        </w:rPr>
        <w:t xml:space="preserve">, </w:t>
      </w:r>
      <w:r w:rsidR="00B81473">
        <w:rPr>
          <w:rFonts w:ascii="Calibri" w:eastAsia="Times New Roman" w:hAnsi="Calibri" w:cs="Times New Roman"/>
          <w:sz w:val="20"/>
          <w:szCs w:val="20"/>
        </w:rPr>
        <w:t xml:space="preserve">then </w:t>
      </w:r>
      <w:r w:rsidRPr="00F753E4">
        <w:rPr>
          <w:rFonts w:ascii="Calibri" w:eastAsia="Times New Roman" w:hAnsi="Calibri" w:cs="Times New Roman"/>
          <w:sz w:val="20"/>
          <w:szCs w:val="20"/>
        </w:rPr>
        <w:t xml:space="preserve">the employee may proceed by filing a formal </w:t>
      </w:r>
      <w:r w:rsidR="00B81473">
        <w:rPr>
          <w:rFonts w:ascii="Calibri" w:eastAsia="Times New Roman" w:hAnsi="Calibri" w:cs="Times New Roman"/>
          <w:sz w:val="20"/>
          <w:szCs w:val="20"/>
        </w:rPr>
        <w:t xml:space="preserve">internal </w:t>
      </w:r>
      <w:r w:rsidRPr="00F753E4">
        <w:rPr>
          <w:rFonts w:ascii="Calibri" w:eastAsia="Times New Roman" w:hAnsi="Calibri" w:cs="Times New Roman"/>
          <w:sz w:val="20"/>
          <w:szCs w:val="20"/>
        </w:rPr>
        <w:t>grievance</w:t>
      </w:r>
      <w:r w:rsidR="00B81473">
        <w:rPr>
          <w:rFonts w:ascii="Calibri" w:eastAsia="Times New Roman" w:hAnsi="Calibri" w:cs="Times New Roman"/>
          <w:sz w:val="20"/>
          <w:szCs w:val="20"/>
        </w:rPr>
        <w:t>, if eligible</w:t>
      </w:r>
      <w:r w:rsidRPr="00F753E4">
        <w:rPr>
          <w:rFonts w:ascii="Calibri" w:eastAsia="Times New Roman" w:hAnsi="Calibri" w:cs="Times New Roman"/>
          <w:sz w:val="20"/>
          <w:szCs w:val="20"/>
        </w:rPr>
        <w:t>. Time spent in the Informal Discussion with Supervisor is not a part of the formal internal grievance process.</w:t>
      </w:r>
    </w:p>
    <w:p w14:paraId="7CF042CF" w14:textId="6EAC2B11" w:rsidR="00F226E5" w:rsidRPr="00F753E4" w:rsidRDefault="002F6D76" w:rsidP="002623A2">
      <w:pPr>
        <w:spacing w:after="18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lastRenderedPageBreak/>
        <w:t>VIII.</w:t>
      </w:r>
      <w:r w:rsidRPr="00F753E4">
        <w:rPr>
          <w:rFonts w:ascii="Calibri" w:eastAsia="Times New Roman" w:hAnsi="Calibri" w:cs="Times New Roman"/>
          <w:b/>
          <w:bCs/>
          <w:sz w:val="20"/>
          <w:szCs w:val="20"/>
        </w:rPr>
        <w:tab/>
      </w:r>
      <w:r w:rsidR="00074A2E" w:rsidRPr="00F753E4">
        <w:rPr>
          <w:rFonts w:ascii="Calibri" w:eastAsia="Times New Roman" w:hAnsi="Calibri" w:cs="Times New Roman"/>
          <w:b/>
          <w:bCs/>
          <w:sz w:val="20"/>
          <w:szCs w:val="20"/>
        </w:rPr>
        <w:t>FORMAL GRIEVANCE</w:t>
      </w:r>
      <w:r w:rsidR="00145A89" w:rsidRPr="00F753E4">
        <w:rPr>
          <w:rFonts w:ascii="Calibri" w:eastAsia="Times New Roman" w:hAnsi="Calibri" w:cs="Times New Roman"/>
          <w:b/>
          <w:bCs/>
          <w:sz w:val="20"/>
          <w:szCs w:val="20"/>
        </w:rPr>
        <w:t xml:space="preserve"> – </w:t>
      </w:r>
      <w:r w:rsidR="00074A2E" w:rsidRPr="00F753E4">
        <w:rPr>
          <w:rFonts w:ascii="Calibri" w:eastAsia="Times New Roman" w:hAnsi="Calibri" w:cs="Times New Roman"/>
          <w:b/>
          <w:bCs/>
          <w:sz w:val="20"/>
          <w:szCs w:val="20"/>
        </w:rPr>
        <w:t>STEP 1 MEDIATION</w:t>
      </w:r>
    </w:p>
    <w:p w14:paraId="38C314EC" w14:textId="6CA9F629" w:rsidR="00F226E5" w:rsidRPr="00F753E4" w:rsidRDefault="002F6D76" w:rsidP="002623A2">
      <w:pPr>
        <w:spacing w:after="120" w:line="240" w:lineRule="auto"/>
        <w:ind w:left="720"/>
        <w:rPr>
          <w:rFonts w:ascii="Calibri" w:eastAsia="Times New Roman" w:hAnsi="Calibri" w:cs="Times New Roman"/>
          <w:sz w:val="20"/>
          <w:szCs w:val="20"/>
        </w:rPr>
      </w:pPr>
      <w:r w:rsidRPr="00F753E4">
        <w:rPr>
          <w:rFonts w:ascii="Calibri" w:eastAsia="Times New Roman" w:hAnsi="Calibri" w:cs="Times New Roman"/>
          <w:sz w:val="20"/>
          <w:szCs w:val="20"/>
        </w:rPr>
        <w:t xml:space="preserve">The formal internal grievance process begins when a </w:t>
      </w:r>
      <w:proofErr w:type="gramStart"/>
      <w:r w:rsidRPr="00F753E4">
        <w:rPr>
          <w:rFonts w:ascii="Calibri" w:eastAsia="Times New Roman" w:hAnsi="Calibri" w:cs="Times New Roman"/>
          <w:sz w:val="20"/>
          <w:szCs w:val="20"/>
        </w:rPr>
        <w:t>Grievant files</w:t>
      </w:r>
      <w:proofErr w:type="gramEnd"/>
      <w:r w:rsidRPr="00F753E4">
        <w:rPr>
          <w:rFonts w:ascii="Calibri" w:eastAsia="Times New Roman" w:hAnsi="Calibri" w:cs="Times New Roman"/>
          <w:sz w:val="20"/>
          <w:szCs w:val="20"/>
        </w:rPr>
        <w:t xml:space="preserve"> a formal </w:t>
      </w:r>
      <w:r w:rsidR="00B81473">
        <w:rPr>
          <w:rFonts w:ascii="Calibri" w:eastAsia="Times New Roman" w:hAnsi="Calibri" w:cs="Times New Roman"/>
          <w:sz w:val="20"/>
          <w:szCs w:val="20"/>
        </w:rPr>
        <w:t xml:space="preserve">internal </w:t>
      </w:r>
      <w:r w:rsidRPr="00F753E4">
        <w:rPr>
          <w:rFonts w:ascii="Calibri" w:eastAsia="Times New Roman" w:hAnsi="Calibri" w:cs="Times New Roman"/>
          <w:sz w:val="20"/>
          <w:szCs w:val="20"/>
        </w:rPr>
        <w:t xml:space="preserve">grievance request in accordance with the </w:t>
      </w:r>
      <w:r w:rsidR="00591EDC" w:rsidRPr="00F753E4">
        <w:rPr>
          <w:rFonts w:ascii="Calibri" w:eastAsia="Times New Roman" w:hAnsi="Calibri" w:cs="Times New Roman"/>
          <w:sz w:val="20"/>
          <w:szCs w:val="20"/>
        </w:rPr>
        <w:t xml:space="preserve">University </w:t>
      </w:r>
      <w:r w:rsidR="00FB3729" w:rsidRPr="00F753E4">
        <w:rPr>
          <w:rFonts w:ascii="Calibri" w:eastAsia="Times New Roman" w:hAnsi="Calibri" w:cs="Times New Roman"/>
          <w:sz w:val="20"/>
          <w:szCs w:val="20"/>
        </w:rPr>
        <w:t>SHRA</w:t>
      </w:r>
      <w:r w:rsidRPr="00F753E4">
        <w:rPr>
          <w:rFonts w:ascii="Calibri" w:eastAsia="Times New Roman" w:hAnsi="Calibri" w:cs="Times New Roman"/>
          <w:sz w:val="20"/>
          <w:szCs w:val="20"/>
        </w:rPr>
        <w:t xml:space="preserve"> </w:t>
      </w:r>
      <w:r w:rsidR="00591EDC" w:rsidRPr="00F753E4">
        <w:rPr>
          <w:rFonts w:ascii="Calibri" w:eastAsia="Times New Roman" w:hAnsi="Calibri" w:cs="Times New Roman"/>
          <w:sz w:val="20"/>
          <w:szCs w:val="20"/>
        </w:rPr>
        <w:t xml:space="preserve">Employee </w:t>
      </w:r>
      <w:r w:rsidRPr="00F753E4">
        <w:rPr>
          <w:rFonts w:ascii="Calibri" w:eastAsia="Times New Roman" w:hAnsi="Calibri" w:cs="Times New Roman"/>
          <w:sz w:val="20"/>
          <w:szCs w:val="20"/>
        </w:rPr>
        <w:t xml:space="preserve">Grievance Policy. The Grievant must begin the formal internal grievance process by filing a written grievance to the Human Resources Director or designee within the University. The Grievant must complete </w:t>
      </w:r>
      <w:r w:rsidR="00A8262D">
        <w:rPr>
          <w:rFonts w:ascii="Calibri" w:eastAsia="Times New Roman" w:hAnsi="Calibri" w:cs="Times New Roman"/>
          <w:sz w:val="20"/>
          <w:szCs w:val="20"/>
        </w:rPr>
        <w:t xml:space="preserve">any </w:t>
      </w:r>
      <w:r w:rsidRPr="00F753E4">
        <w:rPr>
          <w:rFonts w:ascii="Calibri" w:eastAsia="Times New Roman" w:hAnsi="Calibri" w:cs="Times New Roman"/>
          <w:sz w:val="20"/>
          <w:szCs w:val="20"/>
        </w:rPr>
        <w:t xml:space="preserve">required informal processes </w:t>
      </w:r>
      <w:r w:rsidR="009812B5">
        <w:rPr>
          <w:rFonts w:ascii="Calibri" w:eastAsia="Times New Roman" w:hAnsi="Calibri" w:cs="Times New Roman"/>
          <w:sz w:val="20"/>
          <w:szCs w:val="20"/>
        </w:rPr>
        <w:t xml:space="preserve">within the stated time frames </w:t>
      </w:r>
      <w:r w:rsidRPr="00F753E4">
        <w:rPr>
          <w:rFonts w:ascii="Calibri" w:eastAsia="Times New Roman" w:hAnsi="Calibri" w:cs="Times New Roman"/>
          <w:sz w:val="20"/>
          <w:szCs w:val="20"/>
        </w:rPr>
        <w:t xml:space="preserve">before filing a formal </w:t>
      </w:r>
      <w:r w:rsidR="00A8262D">
        <w:rPr>
          <w:rFonts w:ascii="Calibri" w:eastAsia="Times New Roman" w:hAnsi="Calibri" w:cs="Times New Roman"/>
          <w:sz w:val="20"/>
          <w:szCs w:val="20"/>
        </w:rPr>
        <w:t xml:space="preserve">internal </w:t>
      </w:r>
      <w:r w:rsidRPr="00F753E4">
        <w:rPr>
          <w:rFonts w:ascii="Calibri" w:eastAsia="Times New Roman" w:hAnsi="Calibri" w:cs="Times New Roman"/>
          <w:sz w:val="20"/>
          <w:szCs w:val="20"/>
        </w:rPr>
        <w:t>grievance.</w:t>
      </w:r>
    </w:p>
    <w:p w14:paraId="27F31A3D" w14:textId="4F556BF2" w:rsidR="00F226E5" w:rsidRDefault="002F6D76" w:rsidP="002623A2">
      <w:pPr>
        <w:spacing w:after="120" w:line="240" w:lineRule="auto"/>
        <w:ind w:left="720"/>
        <w:rPr>
          <w:rFonts w:ascii="Calibri" w:eastAsia="Times New Roman" w:hAnsi="Calibri" w:cs="Times New Roman"/>
          <w:sz w:val="20"/>
          <w:szCs w:val="20"/>
        </w:rPr>
      </w:pPr>
      <w:r w:rsidRPr="00F753E4">
        <w:rPr>
          <w:rFonts w:ascii="Calibri" w:eastAsia="Times New Roman" w:hAnsi="Calibri" w:cs="Times New Roman"/>
          <w:sz w:val="20"/>
          <w:szCs w:val="20"/>
        </w:rPr>
        <w:t>The University, upon approval by OSHR, has the discretion to bypass Step 1 and proceed directly to Step 2 in situations involving discipline for jeopardizing campus safety, personal misconduct, or other similar egregious workplace issues. A decision to request bypassing mediation must be approved by the University Human Resource</w:t>
      </w:r>
      <w:r w:rsidR="00A8262D">
        <w:rPr>
          <w:rFonts w:ascii="Calibri" w:eastAsia="Times New Roman" w:hAnsi="Calibri" w:cs="Times New Roman"/>
          <w:sz w:val="20"/>
          <w:szCs w:val="20"/>
        </w:rPr>
        <w:t>s</w:t>
      </w:r>
      <w:r w:rsidRPr="00F753E4">
        <w:rPr>
          <w:rFonts w:ascii="Calibri" w:eastAsia="Times New Roman" w:hAnsi="Calibri" w:cs="Times New Roman"/>
          <w:sz w:val="20"/>
          <w:szCs w:val="20"/>
        </w:rPr>
        <w:t xml:space="preserve"> Office and authorized by the Chancellor</w:t>
      </w:r>
      <w:r w:rsidR="00A7040B">
        <w:rPr>
          <w:rFonts w:ascii="Calibri" w:eastAsia="Times New Roman" w:hAnsi="Calibri" w:cs="Times New Roman"/>
          <w:sz w:val="20"/>
          <w:szCs w:val="20"/>
        </w:rPr>
        <w:t xml:space="preserve"> or President</w:t>
      </w:r>
      <w:r w:rsidRPr="00F753E4">
        <w:rPr>
          <w:rFonts w:ascii="Calibri" w:eastAsia="Times New Roman" w:hAnsi="Calibri" w:cs="Times New Roman"/>
          <w:sz w:val="20"/>
          <w:szCs w:val="20"/>
        </w:rPr>
        <w:t>.</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The decision to bypass Step 1 only occurs after careful consultation with parties involved in the workplace dispute.</w:t>
      </w:r>
    </w:p>
    <w:p w14:paraId="68214170" w14:textId="439591E1" w:rsidR="00A8262D" w:rsidRPr="00A8262D" w:rsidRDefault="00A8262D" w:rsidP="00790D38">
      <w:pPr>
        <w:spacing w:after="120" w:line="240" w:lineRule="auto"/>
        <w:ind w:left="720"/>
        <w:rPr>
          <w:rFonts w:ascii="Calibri" w:eastAsia="Times New Roman" w:hAnsi="Calibri" w:cs="Times New Roman"/>
          <w:sz w:val="18"/>
          <w:szCs w:val="18"/>
        </w:rPr>
      </w:pPr>
      <w:r w:rsidRPr="00A8262D">
        <w:rPr>
          <w:sz w:val="20"/>
          <w:szCs w:val="20"/>
        </w:rPr>
        <w:t xml:space="preserve">The employee must file a formal </w:t>
      </w:r>
      <w:r>
        <w:rPr>
          <w:sz w:val="20"/>
          <w:szCs w:val="20"/>
        </w:rPr>
        <w:t xml:space="preserve">internal </w:t>
      </w:r>
      <w:r w:rsidRPr="00A8262D">
        <w:rPr>
          <w:sz w:val="20"/>
          <w:szCs w:val="20"/>
        </w:rPr>
        <w:t xml:space="preserve">grievance </w:t>
      </w:r>
      <w:r>
        <w:rPr>
          <w:sz w:val="20"/>
          <w:szCs w:val="20"/>
        </w:rPr>
        <w:t xml:space="preserve">request </w:t>
      </w:r>
      <w:r w:rsidRPr="00A8262D">
        <w:rPr>
          <w:sz w:val="20"/>
          <w:szCs w:val="20"/>
        </w:rPr>
        <w:t>within 15 calendar days of the alleged event or action that is the basis of the grievance or within 15 days of receiving a response at the conclusion of a</w:t>
      </w:r>
      <w:r>
        <w:rPr>
          <w:sz w:val="20"/>
          <w:szCs w:val="20"/>
        </w:rPr>
        <w:t>ny informal process(es).</w:t>
      </w:r>
    </w:p>
    <w:p w14:paraId="70E7032A" w14:textId="42A5160B" w:rsidR="00F226E5" w:rsidRPr="00F753E4" w:rsidRDefault="002F6D76" w:rsidP="002623A2">
      <w:pPr>
        <w:pStyle w:val="ListParagraph"/>
        <w:numPr>
          <w:ilvl w:val="0"/>
          <w:numId w:val="13"/>
        </w:numPr>
        <w:spacing w:after="120" w:line="240" w:lineRule="auto"/>
        <w:ind w:left="1080"/>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Purpose of Mediation</w:t>
      </w:r>
    </w:p>
    <w:p w14:paraId="3CC4473C" w14:textId="63F8E4FE" w:rsidR="00F226E5" w:rsidRDefault="002F6D76" w:rsidP="002623A2">
      <w:pPr>
        <w:spacing w:after="120" w:line="240" w:lineRule="auto"/>
        <w:ind w:left="720"/>
        <w:rPr>
          <w:rFonts w:ascii="Calibri" w:eastAsia="Times New Roman" w:hAnsi="Calibri" w:cs="Times New Roman"/>
          <w:sz w:val="20"/>
          <w:szCs w:val="20"/>
        </w:rPr>
      </w:pPr>
      <w:r w:rsidRPr="00F753E4">
        <w:rPr>
          <w:rFonts w:ascii="Calibri" w:eastAsia="Times New Roman" w:hAnsi="Calibri" w:cs="Times New Roman"/>
          <w:sz w:val="20"/>
          <w:szCs w:val="20"/>
        </w:rPr>
        <w:t>Mediation provides the Grievant and the University Respondent an opportunity to openly discuss the grievance in a neutral environment with the goal of reaching a mutually acceptable resolution.</w:t>
      </w:r>
    </w:p>
    <w:p w14:paraId="4634C805" w14:textId="2DB38793" w:rsidR="00F226E5" w:rsidRPr="00F753E4" w:rsidRDefault="002F6D76" w:rsidP="002623A2">
      <w:pPr>
        <w:pStyle w:val="ListParagraph"/>
        <w:numPr>
          <w:ilvl w:val="0"/>
          <w:numId w:val="13"/>
        </w:numPr>
        <w:spacing w:after="120" w:line="240" w:lineRule="auto"/>
        <w:ind w:left="1080"/>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Mediation Process</w:t>
      </w:r>
    </w:p>
    <w:p w14:paraId="4059190F" w14:textId="77777777" w:rsidR="00F226E5" w:rsidRPr="00F753E4" w:rsidRDefault="002F6D76" w:rsidP="002623A2">
      <w:pPr>
        <w:spacing w:after="120" w:line="240" w:lineRule="auto"/>
        <w:ind w:left="720"/>
        <w:rPr>
          <w:rFonts w:ascii="Calibri" w:eastAsia="Times New Roman" w:hAnsi="Calibri" w:cs="Times New Roman"/>
          <w:sz w:val="20"/>
          <w:szCs w:val="20"/>
        </w:rPr>
      </w:pPr>
      <w:r w:rsidRPr="00F753E4">
        <w:rPr>
          <w:rFonts w:ascii="Calibri" w:eastAsia="Times New Roman" w:hAnsi="Calibri" w:cs="Times New Roman"/>
          <w:sz w:val="20"/>
          <w:szCs w:val="20"/>
        </w:rPr>
        <w:t xml:space="preserve">University Human Resources shall submit the request for mediation within </w:t>
      </w:r>
      <w:r w:rsidRPr="00F753E4">
        <w:rPr>
          <w:rFonts w:ascii="Calibri" w:eastAsia="Times New Roman" w:hAnsi="Calibri" w:cs="Times New Roman"/>
          <w:b/>
          <w:bCs/>
          <w:sz w:val="20"/>
          <w:szCs w:val="20"/>
        </w:rPr>
        <w:t xml:space="preserve">3 business days </w:t>
      </w:r>
      <w:r w:rsidRPr="00F753E4">
        <w:rPr>
          <w:rFonts w:ascii="Calibri" w:eastAsia="Times New Roman" w:hAnsi="Calibri" w:cs="Times New Roman"/>
          <w:sz w:val="20"/>
          <w:szCs w:val="20"/>
        </w:rPr>
        <w:t xml:space="preserve">of receipt of the grievance. The mediation process shall be concluded within </w:t>
      </w:r>
      <w:r w:rsidRPr="00F753E4">
        <w:rPr>
          <w:rFonts w:ascii="Calibri" w:eastAsia="Times New Roman" w:hAnsi="Calibri" w:cs="Times New Roman"/>
          <w:b/>
          <w:bCs/>
          <w:sz w:val="20"/>
          <w:szCs w:val="20"/>
        </w:rPr>
        <w:t xml:space="preserve">35 calendar days </w:t>
      </w:r>
      <w:r w:rsidRPr="00F753E4">
        <w:rPr>
          <w:rFonts w:ascii="Calibri" w:eastAsia="Times New Roman" w:hAnsi="Calibri" w:cs="Times New Roman"/>
          <w:sz w:val="20"/>
          <w:szCs w:val="20"/>
        </w:rPr>
        <w:t xml:space="preserve">from the filing of the grievance unless the Grievant and the University mutually agree in writing to extend the time due to extenuating circumstances. Any extension of Step 1 will not extend the </w:t>
      </w:r>
      <w:proofErr w:type="gramStart"/>
      <w:r w:rsidRPr="00F753E4">
        <w:rPr>
          <w:rFonts w:ascii="Calibri" w:eastAsia="Times New Roman" w:hAnsi="Calibri" w:cs="Times New Roman"/>
          <w:b/>
          <w:sz w:val="20"/>
          <w:szCs w:val="20"/>
        </w:rPr>
        <w:t>90 calendar</w:t>
      </w:r>
      <w:proofErr w:type="gramEnd"/>
      <w:r w:rsidRPr="00F753E4">
        <w:rPr>
          <w:rFonts w:ascii="Calibri" w:eastAsia="Times New Roman" w:hAnsi="Calibri" w:cs="Times New Roman"/>
          <w:b/>
          <w:sz w:val="20"/>
          <w:szCs w:val="20"/>
        </w:rPr>
        <w:t xml:space="preserve"> day</w:t>
      </w:r>
      <w:r w:rsidRPr="00F753E4">
        <w:rPr>
          <w:rFonts w:ascii="Calibri" w:eastAsia="Times New Roman" w:hAnsi="Calibri" w:cs="Times New Roman"/>
          <w:sz w:val="20"/>
          <w:szCs w:val="20"/>
        </w:rPr>
        <w:t xml:space="preserve"> timeline.</w:t>
      </w:r>
    </w:p>
    <w:p w14:paraId="23DB85BA" w14:textId="49A559BF" w:rsidR="00F226E5" w:rsidRPr="00F753E4" w:rsidRDefault="002F6D76" w:rsidP="002623A2">
      <w:pPr>
        <w:pStyle w:val="ListParagraph"/>
        <w:numPr>
          <w:ilvl w:val="0"/>
          <w:numId w:val="13"/>
        </w:numPr>
        <w:spacing w:after="120" w:line="240" w:lineRule="auto"/>
        <w:ind w:left="1080"/>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Location and Time Allocation</w:t>
      </w:r>
    </w:p>
    <w:p w14:paraId="3F9A705E" w14:textId="1B1AEFDE" w:rsidR="00F226E5" w:rsidRPr="00A8262D" w:rsidRDefault="002F6D76" w:rsidP="002623A2">
      <w:pPr>
        <w:spacing w:after="120" w:line="240" w:lineRule="auto"/>
        <w:ind w:left="720"/>
        <w:rPr>
          <w:rFonts w:ascii="Calibri" w:eastAsia="Times New Roman" w:hAnsi="Calibri" w:cs="Times New Roman"/>
          <w:sz w:val="20"/>
          <w:szCs w:val="20"/>
        </w:rPr>
      </w:pPr>
      <w:r w:rsidRPr="00A8262D">
        <w:rPr>
          <w:rFonts w:ascii="Calibri" w:eastAsia="Times New Roman" w:hAnsi="Calibri" w:cs="Times New Roman"/>
          <w:sz w:val="20"/>
          <w:szCs w:val="20"/>
        </w:rPr>
        <w:t>Mediation shall be conducted in a location identified by the University</w:t>
      </w:r>
      <w:r w:rsidR="00A8262D">
        <w:rPr>
          <w:rFonts w:ascii="Calibri" w:eastAsia="Times New Roman" w:hAnsi="Calibri" w:cs="Times New Roman"/>
          <w:sz w:val="20"/>
          <w:szCs w:val="20"/>
        </w:rPr>
        <w:t>.</w:t>
      </w:r>
      <w:r w:rsidRPr="00A8262D">
        <w:rPr>
          <w:rFonts w:ascii="Calibri" w:eastAsia="Times New Roman" w:hAnsi="Calibri" w:cs="Times New Roman"/>
          <w:sz w:val="20"/>
          <w:szCs w:val="20"/>
        </w:rPr>
        <w:t xml:space="preserve"> </w:t>
      </w:r>
      <w:r w:rsidR="00A8262D" w:rsidRPr="00A8262D">
        <w:rPr>
          <w:sz w:val="20"/>
          <w:szCs w:val="20"/>
        </w:rPr>
        <w:t xml:space="preserve">The </w:t>
      </w:r>
      <w:proofErr w:type="gramStart"/>
      <w:r w:rsidR="00A8262D" w:rsidRPr="00A8262D">
        <w:rPr>
          <w:sz w:val="20"/>
          <w:szCs w:val="20"/>
        </w:rPr>
        <w:t>manner in which</w:t>
      </w:r>
      <w:proofErr w:type="gramEnd"/>
      <w:r w:rsidR="00A8262D" w:rsidRPr="00A8262D">
        <w:rPr>
          <w:sz w:val="20"/>
          <w:szCs w:val="20"/>
        </w:rPr>
        <w:t xml:space="preserve"> the mediation is conducted, </w:t>
      </w:r>
      <w:r w:rsidR="00A8262D">
        <w:rPr>
          <w:sz w:val="20"/>
          <w:szCs w:val="20"/>
        </w:rPr>
        <w:t>whether</w:t>
      </w:r>
      <w:r w:rsidR="00A8262D" w:rsidRPr="00A8262D">
        <w:rPr>
          <w:sz w:val="20"/>
          <w:szCs w:val="20"/>
        </w:rPr>
        <w:t xml:space="preserve"> virtually, telephonic or in-person, shall be</w:t>
      </w:r>
      <w:r w:rsidR="00A8262D" w:rsidRPr="002623A2">
        <w:rPr>
          <w:sz w:val="20"/>
        </w:rPr>
        <w:t xml:space="preserve"> approved by </w:t>
      </w:r>
      <w:r w:rsidRPr="00A8262D">
        <w:rPr>
          <w:rFonts w:ascii="Calibri" w:eastAsia="Times New Roman" w:hAnsi="Calibri" w:cs="Times New Roman"/>
          <w:sz w:val="20"/>
          <w:szCs w:val="20"/>
        </w:rPr>
        <w:t xml:space="preserve">the </w:t>
      </w:r>
      <w:r w:rsidR="00FE5CA8" w:rsidRPr="00A8262D">
        <w:rPr>
          <w:rFonts w:ascii="Calibri" w:eastAsia="Times New Roman" w:hAnsi="Calibri" w:cs="Times New Roman"/>
          <w:sz w:val="20"/>
          <w:szCs w:val="20"/>
        </w:rPr>
        <w:t>OSHR Statewide Mediation Coordinator</w:t>
      </w:r>
      <w:r w:rsidRPr="00A8262D">
        <w:rPr>
          <w:rFonts w:ascii="Calibri" w:eastAsia="Times New Roman" w:hAnsi="Calibri" w:cs="Times New Roman"/>
          <w:sz w:val="20"/>
          <w:szCs w:val="20"/>
        </w:rPr>
        <w:t xml:space="preserve"> or designee. The mediation shall be scheduled for an amount of time determined by the Mediator(s) to be sufficient. Mediation may be recessed by the Mediator(s) and reconvened </w:t>
      </w:r>
      <w:proofErr w:type="gramStart"/>
      <w:r w:rsidRPr="00A8262D">
        <w:rPr>
          <w:rFonts w:ascii="Calibri" w:eastAsia="Times New Roman" w:hAnsi="Calibri" w:cs="Times New Roman"/>
          <w:sz w:val="20"/>
          <w:szCs w:val="20"/>
        </w:rPr>
        <w:t>at a later time</w:t>
      </w:r>
      <w:proofErr w:type="gramEnd"/>
      <w:r w:rsidRPr="00A8262D">
        <w:rPr>
          <w:rFonts w:ascii="Calibri" w:eastAsia="Times New Roman" w:hAnsi="Calibri" w:cs="Times New Roman"/>
          <w:sz w:val="20"/>
          <w:szCs w:val="20"/>
        </w:rPr>
        <w:t>.</w:t>
      </w:r>
    </w:p>
    <w:p w14:paraId="71EA559F" w14:textId="6F3C8660" w:rsidR="00F226E5" w:rsidRPr="00F753E4" w:rsidRDefault="002F6D76" w:rsidP="002623A2">
      <w:pPr>
        <w:pStyle w:val="ListParagraph"/>
        <w:numPr>
          <w:ilvl w:val="0"/>
          <w:numId w:val="13"/>
        </w:numPr>
        <w:spacing w:after="120" w:line="240" w:lineRule="auto"/>
        <w:ind w:left="1080"/>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Office of State Human Resources-Approved Mediators</w:t>
      </w:r>
    </w:p>
    <w:p w14:paraId="4A23F624" w14:textId="77777777" w:rsidR="00F226E5" w:rsidRPr="00F753E4" w:rsidRDefault="002F6D76" w:rsidP="002623A2">
      <w:pPr>
        <w:spacing w:after="120" w:line="240" w:lineRule="auto"/>
        <w:ind w:left="720"/>
        <w:rPr>
          <w:rFonts w:ascii="Calibri" w:eastAsia="Times New Roman" w:hAnsi="Calibri" w:cs="Times New Roman"/>
          <w:bCs/>
          <w:sz w:val="20"/>
          <w:szCs w:val="20"/>
        </w:rPr>
      </w:pPr>
      <w:r w:rsidRPr="00F753E4">
        <w:rPr>
          <w:rFonts w:ascii="Calibri" w:eastAsia="Times New Roman" w:hAnsi="Calibri" w:cs="Times New Roman"/>
          <w:bCs/>
          <w:sz w:val="20"/>
          <w:szCs w:val="20"/>
        </w:rPr>
        <w:t xml:space="preserve">Only OSHR-approved Mediators will mediate </w:t>
      </w:r>
      <w:r w:rsidR="00FB3729" w:rsidRPr="00F753E4">
        <w:rPr>
          <w:rFonts w:ascii="Calibri" w:eastAsia="Times New Roman" w:hAnsi="Calibri" w:cs="Times New Roman"/>
          <w:bCs/>
          <w:sz w:val="20"/>
          <w:szCs w:val="20"/>
        </w:rPr>
        <w:t>SHRA</w:t>
      </w:r>
      <w:r w:rsidRPr="00F753E4">
        <w:rPr>
          <w:rFonts w:ascii="Calibri" w:eastAsia="Times New Roman" w:hAnsi="Calibri" w:cs="Times New Roman"/>
          <w:bCs/>
          <w:sz w:val="20"/>
          <w:szCs w:val="20"/>
        </w:rPr>
        <w:t xml:space="preserve"> (employees subject to the State Human Resources Act) grievances for </w:t>
      </w:r>
      <w:proofErr w:type="gramStart"/>
      <w:r w:rsidRPr="00F753E4">
        <w:rPr>
          <w:rFonts w:ascii="Calibri" w:eastAsia="Times New Roman" w:hAnsi="Calibri" w:cs="Times New Roman"/>
          <w:bCs/>
          <w:sz w:val="20"/>
          <w:szCs w:val="20"/>
        </w:rPr>
        <w:t>Universities</w:t>
      </w:r>
      <w:proofErr w:type="gramEnd"/>
      <w:r w:rsidRPr="00F753E4">
        <w:rPr>
          <w:rFonts w:ascii="Calibri" w:eastAsia="Times New Roman" w:hAnsi="Calibri" w:cs="Times New Roman"/>
          <w:bCs/>
          <w:sz w:val="20"/>
          <w:szCs w:val="20"/>
        </w:rPr>
        <w:t>. OSHR will maintain a pool of qualified Mediators to facilitate mediations. Mediators will not be selected from the University requesting the mediation.</w:t>
      </w:r>
    </w:p>
    <w:p w14:paraId="744BC49E" w14:textId="15B61EE4" w:rsidR="00F226E5" w:rsidRDefault="002F6D76" w:rsidP="002623A2">
      <w:pPr>
        <w:pStyle w:val="ListParagraph"/>
        <w:numPr>
          <w:ilvl w:val="0"/>
          <w:numId w:val="13"/>
        </w:numPr>
        <w:spacing w:after="120" w:line="240" w:lineRule="auto"/>
        <w:ind w:left="1080"/>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Mediation Attendees</w:t>
      </w:r>
    </w:p>
    <w:p w14:paraId="06CBD731" w14:textId="152265EA" w:rsidR="00A8262D" w:rsidRPr="008E015E" w:rsidRDefault="00A8262D" w:rsidP="00790D38">
      <w:pPr>
        <w:spacing w:after="120" w:line="240" w:lineRule="auto"/>
        <w:ind w:left="720"/>
        <w:rPr>
          <w:rFonts w:ascii="Calibri" w:eastAsia="Times New Roman" w:hAnsi="Calibri" w:cs="Times New Roman"/>
          <w:bCs/>
          <w:sz w:val="20"/>
          <w:szCs w:val="20"/>
        </w:rPr>
      </w:pPr>
      <w:r>
        <w:rPr>
          <w:rFonts w:ascii="Calibri" w:eastAsia="Times New Roman" w:hAnsi="Calibri" w:cs="Times New Roman"/>
          <w:bCs/>
          <w:sz w:val="20"/>
          <w:szCs w:val="20"/>
        </w:rPr>
        <w:t>The following individuals may attend a mediation:</w:t>
      </w:r>
    </w:p>
    <w:p w14:paraId="69DA0AE4" w14:textId="2E7BE241" w:rsidR="002F02B5" w:rsidRPr="00A8262D" w:rsidRDefault="002F6D76" w:rsidP="002623A2">
      <w:pPr>
        <w:spacing w:after="120" w:line="240" w:lineRule="auto"/>
        <w:ind w:left="144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1)</w:t>
      </w:r>
      <w:r w:rsidR="00D94D94" w:rsidRPr="00F753E4">
        <w:rPr>
          <w:rFonts w:ascii="Calibri" w:eastAsia="Times New Roman" w:hAnsi="Calibri" w:cs="Times New Roman"/>
          <w:sz w:val="20"/>
          <w:szCs w:val="20"/>
        </w:rPr>
        <w:tab/>
      </w:r>
      <w:r w:rsidRPr="00A8262D">
        <w:rPr>
          <w:rFonts w:ascii="Calibri" w:eastAsia="Times New Roman" w:hAnsi="Calibri" w:cs="Times New Roman"/>
          <w:sz w:val="20"/>
          <w:szCs w:val="20"/>
        </w:rPr>
        <w:t>Grievant</w:t>
      </w:r>
    </w:p>
    <w:p w14:paraId="6CE0C3BD" w14:textId="691B84E1" w:rsidR="002F02B5" w:rsidRPr="00A8262D" w:rsidRDefault="002F6D76" w:rsidP="002623A2">
      <w:pPr>
        <w:spacing w:after="120" w:line="240" w:lineRule="auto"/>
        <w:ind w:left="1440" w:hanging="360"/>
        <w:contextualSpacing/>
        <w:rPr>
          <w:rFonts w:ascii="Calibri" w:eastAsia="Times New Roman" w:hAnsi="Calibri" w:cs="Times New Roman"/>
          <w:sz w:val="20"/>
          <w:szCs w:val="20"/>
        </w:rPr>
      </w:pPr>
      <w:r w:rsidRPr="00A8262D">
        <w:rPr>
          <w:rFonts w:ascii="Calibri" w:eastAsia="Times New Roman" w:hAnsi="Calibri" w:cs="Times New Roman"/>
          <w:sz w:val="20"/>
          <w:szCs w:val="20"/>
        </w:rPr>
        <w:t>2)</w:t>
      </w:r>
      <w:r w:rsidR="00D94D94" w:rsidRPr="00A8262D">
        <w:rPr>
          <w:rFonts w:ascii="Calibri" w:eastAsia="Times New Roman" w:hAnsi="Calibri" w:cs="Times New Roman"/>
          <w:sz w:val="20"/>
          <w:szCs w:val="20"/>
        </w:rPr>
        <w:tab/>
      </w:r>
      <w:r w:rsidRPr="00A8262D">
        <w:rPr>
          <w:rFonts w:ascii="Calibri" w:eastAsia="Times New Roman" w:hAnsi="Calibri" w:cs="Times New Roman"/>
          <w:sz w:val="20"/>
          <w:szCs w:val="20"/>
        </w:rPr>
        <w:t>Respondent</w:t>
      </w:r>
    </w:p>
    <w:p w14:paraId="05C20D9E" w14:textId="393A7E13" w:rsidR="002F02B5" w:rsidRPr="00A8262D" w:rsidRDefault="002F6D76" w:rsidP="002623A2">
      <w:pPr>
        <w:spacing w:after="120" w:line="240" w:lineRule="auto"/>
        <w:ind w:left="1440" w:hanging="360"/>
        <w:contextualSpacing/>
        <w:rPr>
          <w:rFonts w:ascii="Calibri" w:eastAsia="Times New Roman" w:hAnsi="Calibri" w:cs="Times New Roman"/>
          <w:sz w:val="20"/>
          <w:szCs w:val="20"/>
        </w:rPr>
      </w:pPr>
      <w:r w:rsidRPr="00A8262D">
        <w:rPr>
          <w:rFonts w:ascii="Calibri" w:eastAsia="Times New Roman" w:hAnsi="Calibri" w:cs="Times New Roman"/>
          <w:sz w:val="20"/>
          <w:szCs w:val="20"/>
        </w:rPr>
        <w:t>3)</w:t>
      </w:r>
      <w:r w:rsidR="00D94D94" w:rsidRPr="00A8262D">
        <w:rPr>
          <w:rFonts w:ascii="Calibri" w:eastAsia="Times New Roman" w:hAnsi="Calibri" w:cs="Times New Roman"/>
          <w:sz w:val="20"/>
          <w:szCs w:val="20"/>
        </w:rPr>
        <w:tab/>
      </w:r>
      <w:r w:rsidRPr="00A8262D">
        <w:rPr>
          <w:rFonts w:ascii="Calibri" w:eastAsia="Times New Roman" w:hAnsi="Calibri" w:cs="Times New Roman"/>
          <w:sz w:val="20"/>
          <w:szCs w:val="20"/>
        </w:rPr>
        <w:t>The OSHR-appointed Mediator(s).</w:t>
      </w:r>
    </w:p>
    <w:p w14:paraId="40C5B77C" w14:textId="4C4F5837" w:rsidR="00CA637D" w:rsidRPr="00A8262D" w:rsidRDefault="002F6D76" w:rsidP="002623A2">
      <w:pPr>
        <w:spacing w:after="120" w:line="240" w:lineRule="auto"/>
        <w:ind w:left="1440" w:hanging="360"/>
        <w:rPr>
          <w:rFonts w:ascii="Calibri" w:eastAsia="Times New Roman" w:hAnsi="Calibri" w:cs="Times New Roman"/>
          <w:sz w:val="20"/>
          <w:szCs w:val="20"/>
        </w:rPr>
      </w:pPr>
      <w:r w:rsidRPr="00A8262D">
        <w:rPr>
          <w:rFonts w:ascii="Calibri" w:eastAsia="Times New Roman" w:hAnsi="Calibri" w:cs="Times New Roman"/>
          <w:sz w:val="20"/>
          <w:szCs w:val="20"/>
        </w:rPr>
        <w:t>4)</w:t>
      </w:r>
      <w:r w:rsidR="00D94D94" w:rsidRPr="00A8262D">
        <w:rPr>
          <w:rFonts w:ascii="Calibri" w:eastAsia="Times New Roman" w:hAnsi="Calibri" w:cs="Times New Roman"/>
          <w:sz w:val="20"/>
          <w:szCs w:val="20"/>
        </w:rPr>
        <w:tab/>
      </w:r>
      <w:r w:rsidRPr="00A8262D">
        <w:rPr>
          <w:rFonts w:ascii="Calibri" w:eastAsia="Times New Roman" w:hAnsi="Calibri" w:cs="Times New Roman"/>
          <w:sz w:val="20"/>
          <w:szCs w:val="20"/>
        </w:rPr>
        <w:t xml:space="preserve">The </w:t>
      </w:r>
      <w:r w:rsidR="00FE5CA8" w:rsidRPr="00A8262D">
        <w:rPr>
          <w:rFonts w:ascii="Calibri" w:eastAsia="Times New Roman" w:hAnsi="Calibri" w:cs="Times New Roman"/>
          <w:sz w:val="20"/>
          <w:szCs w:val="20"/>
        </w:rPr>
        <w:t>OSHR Statewide Mediation Coordinator</w:t>
      </w:r>
      <w:r w:rsidRPr="00A8262D">
        <w:rPr>
          <w:rFonts w:ascii="Calibri" w:eastAsia="Times New Roman" w:hAnsi="Calibri" w:cs="Times New Roman"/>
          <w:sz w:val="20"/>
          <w:szCs w:val="20"/>
        </w:rPr>
        <w:t xml:space="preserve"> and designees may attend Mediations as observers.</w:t>
      </w:r>
    </w:p>
    <w:p w14:paraId="704CFFAE" w14:textId="1AF81092" w:rsidR="00F226E5" w:rsidRPr="00F753E4" w:rsidRDefault="00DB3A60" w:rsidP="002623A2">
      <w:pPr>
        <w:spacing w:after="120" w:line="240" w:lineRule="auto"/>
        <w:ind w:left="720"/>
        <w:rPr>
          <w:rFonts w:ascii="Calibri" w:eastAsia="Times New Roman" w:hAnsi="Calibri" w:cs="Times New Roman"/>
          <w:sz w:val="20"/>
          <w:szCs w:val="20"/>
        </w:rPr>
      </w:pPr>
      <w:r w:rsidRPr="00DB3A60">
        <w:rPr>
          <w:rFonts w:ascii="Calibri" w:eastAsia="Times New Roman" w:hAnsi="Calibri" w:cs="Times New Roman"/>
          <w:sz w:val="20"/>
          <w:szCs w:val="20"/>
        </w:rPr>
        <w:t>Emergency substitution of a Mediator must be approved by the OSHR Statewide Mediation Coordinator</w:t>
      </w:r>
      <w:r w:rsidR="00E518AB">
        <w:rPr>
          <w:rFonts w:ascii="Calibri" w:eastAsia="Times New Roman" w:hAnsi="Calibri" w:cs="Times New Roman"/>
          <w:sz w:val="20"/>
          <w:szCs w:val="20"/>
        </w:rPr>
        <w:t xml:space="preserve"> </w:t>
      </w:r>
      <w:r w:rsidRPr="00DB3A60">
        <w:rPr>
          <w:rFonts w:ascii="Calibri" w:eastAsia="Times New Roman" w:hAnsi="Calibri" w:cs="Times New Roman"/>
          <w:sz w:val="20"/>
          <w:szCs w:val="20"/>
        </w:rPr>
        <w:t>or designee.</w:t>
      </w:r>
      <w:r>
        <w:rPr>
          <w:rFonts w:ascii="Calibri" w:eastAsia="Times New Roman" w:hAnsi="Calibri" w:cs="Times New Roman"/>
          <w:sz w:val="20"/>
          <w:szCs w:val="20"/>
        </w:rPr>
        <w:t xml:space="preserve"> </w:t>
      </w:r>
      <w:r w:rsidR="002F6D76" w:rsidRPr="00F753E4">
        <w:rPr>
          <w:rFonts w:ascii="Calibri" w:eastAsia="Times New Roman" w:hAnsi="Calibri" w:cs="Times New Roman"/>
          <w:sz w:val="20"/>
          <w:szCs w:val="20"/>
        </w:rPr>
        <w:t>Attorneys and other advisors may</w:t>
      </w:r>
      <w:r w:rsidR="005C09C2" w:rsidRPr="00F753E4">
        <w:rPr>
          <w:rFonts w:ascii="Calibri" w:eastAsia="Times New Roman" w:hAnsi="Calibri" w:cs="Times New Roman"/>
          <w:sz w:val="20"/>
          <w:szCs w:val="20"/>
        </w:rPr>
        <w:t xml:space="preserve"> </w:t>
      </w:r>
      <w:r w:rsidR="002F6D76" w:rsidRPr="00F753E4">
        <w:rPr>
          <w:rFonts w:ascii="Calibri" w:eastAsia="Times New Roman" w:hAnsi="Calibri" w:cs="Times New Roman"/>
          <w:bCs/>
          <w:sz w:val="20"/>
          <w:szCs w:val="20"/>
          <w:u w:val="single"/>
        </w:rPr>
        <w:t>not</w:t>
      </w:r>
      <w:r w:rsidR="002F6D76" w:rsidRPr="00F753E4">
        <w:rPr>
          <w:rFonts w:ascii="Calibri" w:eastAsia="Times New Roman" w:hAnsi="Calibri" w:cs="Times New Roman"/>
          <w:b/>
          <w:bCs/>
          <w:sz w:val="20"/>
          <w:szCs w:val="20"/>
        </w:rPr>
        <w:t xml:space="preserve"> </w:t>
      </w:r>
      <w:r w:rsidR="002F6D76" w:rsidRPr="00F753E4">
        <w:rPr>
          <w:rFonts w:ascii="Calibri" w:eastAsia="Times New Roman" w:hAnsi="Calibri" w:cs="Times New Roman"/>
          <w:sz w:val="20"/>
          <w:szCs w:val="20"/>
        </w:rPr>
        <w:t>attend the mediation. Either the Grievant or Respondent may ask for a recess at any time to consult with an attorney or other advisor.</w:t>
      </w:r>
    </w:p>
    <w:p w14:paraId="07513ADE" w14:textId="61A6443D" w:rsidR="00F226E5" w:rsidRPr="00286BDB" w:rsidRDefault="00A8262D" w:rsidP="00790D38">
      <w:pPr>
        <w:spacing w:after="120" w:line="240" w:lineRule="auto"/>
        <w:ind w:left="720"/>
        <w:rPr>
          <w:rFonts w:ascii="Calibri" w:eastAsia="Times New Roman" w:hAnsi="Calibri" w:cs="Times New Roman"/>
          <w:sz w:val="20"/>
          <w:szCs w:val="20"/>
        </w:rPr>
      </w:pPr>
      <w:r w:rsidRPr="00CA637D">
        <w:rPr>
          <w:sz w:val="20"/>
          <w:szCs w:val="20"/>
        </w:rPr>
        <w:t>There shall be no stenographic, audio, or video recording of the mediation process by any participant. This prohibition includes recording either surreptitiously or with the agreement of the parties</w:t>
      </w:r>
      <w:r w:rsidR="00286BDB" w:rsidRPr="00CA637D">
        <w:rPr>
          <w:sz w:val="20"/>
          <w:szCs w:val="20"/>
        </w:rPr>
        <w:t>.</w:t>
      </w:r>
      <w:r w:rsidRPr="00286BDB">
        <w:rPr>
          <w:rFonts w:ascii="Calibri" w:eastAsia="Times New Roman" w:hAnsi="Calibri" w:cs="Times New Roman"/>
          <w:sz w:val="20"/>
          <w:szCs w:val="20"/>
        </w:rPr>
        <w:t xml:space="preserve"> </w:t>
      </w:r>
    </w:p>
    <w:p w14:paraId="499AA5E4" w14:textId="0D34F17D" w:rsidR="00F226E5" w:rsidRPr="00F753E4" w:rsidRDefault="002F6D76" w:rsidP="002623A2">
      <w:pPr>
        <w:pStyle w:val="ListParagraph"/>
        <w:numPr>
          <w:ilvl w:val="0"/>
          <w:numId w:val="13"/>
        </w:numPr>
        <w:spacing w:after="120" w:line="240" w:lineRule="auto"/>
        <w:ind w:left="1080"/>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lastRenderedPageBreak/>
        <w:t>Post Mediation</w:t>
      </w:r>
    </w:p>
    <w:p w14:paraId="6C9DE107" w14:textId="054822A4" w:rsidR="002F02B5" w:rsidRPr="00F753E4" w:rsidRDefault="002F6D76" w:rsidP="002623A2">
      <w:pPr>
        <w:spacing w:after="12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1)</w:t>
      </w:r>
      <w:r w:rsidR="00D94D94" w:rsidRPr="00F753E4">
        <w:rPr>
          <w:rFonts w:ascii="Calibri" w:eastAsia="Times New Roman" w:hAnsi="Calibri" w:cs="Times New Roman"/>
          <w:sz w:val="20"/>
          <w:szCs w:val="20"/>
        </w:rPr>
        <w:tab/>
      </w:r>
      <w:r w:rsidRPr="00F753E4">
        <w:rPr>
          <w:rFonts w:ascii="Calibri" w:eastAsia="Times New Roman" w:hAnsi="Calibri" w:cs="Times New Roman"/>
          <w:sz w:val="20"/>
          <w:szCs w:val="20"/>
        </w:rPr>
        <w:t>If an agreement is reached, the following shall occur:</w:t>
      </w:r>
    </w:p>
    <w:p w14:paraId="7FCEBE34" w14:textId="77777777"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a)</w:t>
      </w:r>
      <w:r w:rsidRPr="00F753E4">
        <w:rPr>
          <w:rFonts w:ascii="Calibri" w:eastAsia="Times New Roman" w:hAnsi="Calibri" w:cs="Times New Roman"/>
          <w:sz w:val="20"/>
          <w:szCs w:val="20"/>
        </w:rPr>
        <w:tab/>
        <w:t>The Grievant and the Respondent will sign a Mediation Agreement that states the terms of agreement and is a legally binding document.</w:t>
      </w:r>
    </w:p>
    <w:p w14:paraId="3963CA0D" w14:textId="35E18059"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b)</w:t>
      </w:r>
      <w:r w:rsidR="00D94D94"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The original signed Mediation Agreement is provided to the University Human Resources. A copy of the signed Mediation Agreement is provided to the Grievant, Respondent and the </w:t>
      </w:r>
      <w:r w:rsidR="00FE5CA8" w:rsidRPr="00F753E4">
        <w:rPr>
          <w:rFonts w:ascii="Calibri" w:eastAsia="Times New Roman" w:hAnsi="Calibri" w:cs="Times New Roman"/>
          <w:sz w:val="20"/>
          <w:szCs w:val="20"/>
        </w:rPr>
        <w:t>OSHR Statewide Mediation Coordinator</w:t>
      </w:r>
      <w:r w:rsidRPr="00F753E4">
        <w:rPr>
          <w:rFonts w:ascii="Calibri" w:eastAsia="Times New Roman" w:hAnsi="Calibri" w:cs="Times New Roman"/>
          <w:sz w:val="20"/>
          <w:szCs w:val="20"/>
        </w:rPr>
        <w:t>.</w:t>
      </w:r>
    </w:p>
    <w:p w14:paraId="11A26EDE" w14:textId="4FD3A128"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c)</w:t>
      </w:r>
      <w:r w:rsidRPr="00F753E4">
        <w:rPr>
          <w:rFonts w:ascii="Calibri" w:eastAsia="Times New Roman" w:hAnsi="Calibri" w:cs="Times New Roman"/>
          <w:sz w:val="20"/>
          <w:szCs w:val="20"/>
        </w:rPr>
        <w:tab/>
        <w:t>Human Resources will review the provisions of the Mediation Agreement to assure that the terms</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comply</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with</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the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State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Human</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Resources</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Commission policies</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or</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rules,</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University</w:t>
      </w:r>
      <w:r w:rsidR="00D94D94"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policies or rules, and applicable State or federal law.</w:t>
      </w:r>
    </w:p>
    <w:p w14:paraId="1F8407E7" w14:textId="26996296"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d)</w:t>
      </w:r>
      <w:r w:rsidR="00D94D94" w:rsidRPr="00F753E4">
        <w:rPr>
          <w:rFonts w:ascii="Calibri" w:eastAsia="Times New Roman" w:hAnsi="Calibri" w:cs="Times New Roman"/>
          <w:sz w:val="20"/>
          <w:szCs w:val="20"/>
        </w:rPr>
        <w:tab/>
      </w:r>
      <w:r w:rsidRPr="00F753E4">
        <w:rPr>
          <w:rFonts w:ascii="Calibri" w:eastAsia="Times New Roman" w:hAnsi="Calibri" w:cs="Times New Roman"/>
          <w:sz w:val="20"/>
          <w:szCs w:val="20"/>
        </w:rPr>
        <w:t>Human Resources will ensure that terms of the Mediation Agreement that are under the control of the University are implemented.</w:t>
      </w:r>
    </w:p>
    <w:p w14:paraId="09BE73E3" w14:textId="77777777" w:rsidR="00F226E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e)</w:t>
      </w:r>
      <w:r w:rsidRPr="00F753E4">
        <w:rPr>
          <w:rFonts w:ascii="Calibri" w:eastAsia="Times New Roman" w:hAnsi="Calibri" w:cs="Times New Roman"/>
          <w:sz w:val="20"/>
          <w:szCs w:val="20"/>
        </w:rPr>
        <w:tab/>
        <w:t>The Mediation Agreement shall be maintained on file for three years.</w:t>
      </w:r>
    </w:p>
    <w:p w14:paraId="38B5A7FA" w14:textId="193BCBCE" w:rsidR="002F02B5" w:rsidRPr="00F753E4" w:rsidRDefault="002F6D76" w:rsidP="002623A2">
      <w:pPr>
        <w:spacing w:after="12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2)</w:t>
      </w:r>
      <w:r w:rsidR="00D94D94" w:rsidRPr="00F753E4">
        <w:rPr>
          <w:rFonts w:ascii="Calibri" w:eastAsia="Times New Roman" w:hAnsi="Calibri" w:cs="Times New Roman"/>
          <w:sz w:val="20"/>
          <w:szCs w:val="20"/>
        </w:rPr>
        <w:tab/>
      </w:r>
      <w:r w:rsidRPr="00F753E4">
        <w:rPr>
          <w:rFonts w:ascii="Calibri" w:eastAsia="Times New Roman" w:hAnsi="Calibri" w:cs="Times New Roman"/>
          <w:sz w:val="20"/>
          <w:szCs w:val="20"/>
        </w:rPr>
        <w:t>If an agreement is not reached (Impasse), the following shall occur:</w:t>
      </w:r>
    </w:p>
    <w:p w14:paraId="2BF9FDC2" w14:textId="24BDAE23"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a)</w:t>
      </w:r>
      <w:r w:rsidRPr="00F753E4">
        <w:rPr>
          <w:rFonts w:ascii="Calibri" w:eastAsia="Times New Roman" w:hAnsi="Calibri" w:cs="Times New Roman"/>
          <w:sz w:val="20"/>
          <w:szCs w:val="20"/>
        </w:rPr>
        <w:tab/>
        <w:t>The Grievant and the Respondent will sign a Notice of Impasse stating that the mediation did not result in an agreement.</w:t>
      </w:r>
    </w:p>
    <w:p w14:paraId="3088D072" w14:textId="52A9A2A3"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b)</w:t>
      </w:r>
      <w:r w:rsidR="00D94D94" w:rsidRPr="00F753E4">
        <w:rPr>
          <w:rFonts w:ascii="Calibri" w:eastAsia="Times New Roman" w:hAnsi="Calibri" w:cs="Times New Roman"/>
          <w:sz w:val="20"/>
          <w:szCs w:val="20"/>
        </w:rPr>
        <w:tab/>
        <w:t>T</w:t>
      </w:r>
      <w:r w:rsidRPr="00F753E4">
        <w:rPr>
          <w:rFonts w:ascii="Calibri" w:eastAsia="Times New Roman" w:hAnsi="Calibri" w:cs="Times New Roman"/>
          <w:sz w:val="20"/>
          <w:szCs w:val="20"/>
        </w:rPr>
        <w:t xml:space="preserve">he original signed Notice of Impasse is provided to the University Human Resources Office. A copy of the signed Notice of Impasse is provided to the Grievant, the respondent and the </w:t>
      </w:r>
      <w:r w:rsidR="00FE5CA8" w:rsidRPr="00F753E4">
        <w:rPr>
          <w:rFonts w:ascii="Calibri" w:eastAsia="Times New Roman" w:hAnsi="Calibri" w:cs="Times New Roman"/>
          <w:sz w:val="20"/>
          <w:szCs w:val="20"/>
        </w:rPr>
        <w:t>OSHR Statewide Mediation Coordinator</w:t>
      </w:r>
      <w:r w:rsidRPr="00F753E4">
        <w:rPr>
          <w:rFonts w:ascii="Calibri" w:eastAsia="Times New Roman" w:hAnsi="Calibri" w:cs="Times New Roman"/>
          <w:sz w:val="20"/>
          <w:szCs w:val="20"/>
        </w:rPr>
        <w:t>.</w:t>
      </w:r>
    </w:p>
    <w:p w14:paraId="0BB17E82" w14:textId="675B6F7B"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c)</w:t>
      </w:r>
      <w:r w:rsidRPr="00F753E4">
        <w:rPr>
          <w:rFonts w:ascii="Calibri" w:eastAsia="Times New Roman" w:hAnsi="Calibri" w:cs="Times New Roman"/>
          <w:sz w:val="20"/>
          <w:szCs w:val="20"/>
        </w:rPr>
        <w:tab/>
      </w:r>
      <w:r w:rsidR="00286BDB">
        <w:rPr>
          <w:rFonts w:ascii="Calibri" w:eastAsia="Times New Roman" w:hAnsi="Calibri" w:cs="Times New Roman"/>
          <w:sz w:val="20"/>
          <w:szCs w:val="20"/>
        </w:rPr>
        <w:t>Prior to signing the impasse form,</w:t>
      </w:r>
      <w:r w:rsidRPr="00F753E4">
        <w:rPr>
          <w:rFonts w:ascii="Calibri" w:eastAsia="Times New Roman" w:hAnsi="Calibri" w:cs="Times New Roman"/>
          <w:sz w:val="20"/>
          <w:szCs w:val="20"/>
        </w:rPr>
        <w:t xml:space="preserve"> the University must provide the Grievant information regarding Step 2 of the </w:t>
      </w:r>
      <w:r w:rsidR="00286BDB">
        <w:rPr>
          <w:rFonts w:ascii="Calibri" w:eastAsia="Times New Roman" w:hAnsi="Calibri" w:cs="Times New Roman"/>
          <w:sz w:val="20"/>
          <w:szCs w:val="20"/>
        </w:rPr>
        <w:t xml:space="preserve">formal </w:t>
      </w:r>
      <w:r w:rsidRPr="00F753E4">
        <w:rPr>
          <w:rFonts w:ascii="Calibri" w:eastAsia="Times New Roman" w:hAnsi="Calibri" w:cs="Times New Roman"/>
          <w:sz w:val="20"/>
          <w:szCs w:val="20"/>
        </w:rPr>
        <w:t xml:space="preserve">internal grievance process and inform the Grievant that the Step 2 filing must be received by the University within </w:t>
      </w:r>
      <w:r w:rsidRPr="00F753E4">
        <w:rPr>
          <w:rFonts w:ascii="Calibri" w:eastAsia="Times New Roman" w:hAnsi="Calibri" w:cs="Times New Roman"/>
          <w:b/>
          <w:sz w:val="20"/>
          <w:szCs w:val="20"/>
        </w:rPr>
        <w:t>5 calendar days</w:t>
      </w:r>
      <w:r w:rsidRPr="00F753E4">
        <w:rPr>
          <w:rFonts w:ascii="Calibri" w:eastAsia="Times New Roman" w:hAnsi="Calibri" w:cs="Times New Roman"/>
          <w:sz w:val="20"/>
          <w:szCs w:val="20"/>
        </w:rPr>
        <w:t xml:space="preserve"> of the date </w:t>
      </w:r>
      <w:r w:rsidR="00286BDB">
        <w:rPr>
          <w:rFonts w:ascii="Calibri" w:eastAsia="Times New Roman" w:hAnsi="Calibri" w:cs="Times New Roman"/>
          <w:sz w:val="20"/>
          <w:szCs w:val="20"/>
        </w:rPr>
        <w:t>on which the mediation resulted in impasse</w:t>
      </w:r>
      <w:r w:rsidRPr="00F753E4">
        <w:rPr>
          <w:rFonts w:ascii="Calibri" w:eastAsia="Times New Roman" w:hAnsi="Calibri" w:cs="Times New Roman"/>
          <w:sz w:val="20"/>
          <w:szCs w:val="20"/>
        </w:rPr>
        <w:t>.</w:t>
      </w:r>
    </w:p>
    <w:p w14:paraId="7A918066" w14:textId="66BB7681" w:rsidR="00F226E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d)</w:t>
      </w:r>
      <w:r w:rsidR="00D94D94" w:rsidRPr="00F753E4">
        <w:rPr>
          <w:rFonts w:ascii="Calibri" w:eastAsia="Times New Roman" w:hAnsi="Calibri" w:cs="Times New Roman"/>
          <w:sz w:val="20"/>
          <w:szCs w:val="20"/>
        </w:rPr>
        <w:tab/>
        <w:t>T</w:t>
      </w:r>
      <w:r w:rsidRPr="00F753E4">
        <w:rPr>
          <w:rFonts w:ascii="Calibri" w:eastAsia="Times New Roman" w:hAnsi="Calibri" w:cs="Times New Roman"/>
          <w:sz w:val="20"/>
          <w:szCs w:val="20"/>
        </w:rPr>
        <w:t>he Notice of Impasse shall be maintained on file for three years or until any known litigation is completed.</w:t>
      </w:r>
    </w:p>
    <w:p w14:paraId="4D2D6F1A" w14:textId="246E8630" w:rsidR="00F226E5" w:rsidRPr="00F753E4" w:rsidRDefault="002F6D76" w:rsidP="002623A2">
      <w:pPr>
        <w:pStyle w:val="ListParagraph"/>
        <w:numPr>
          <w:ilvl w:val="0"/>
          <w:numId w:val="13"/>
        </w:numPr>
        <w:spacing w:after="120" w:line="240" w:lineRule="auto"/>
        <w:ind w:left="1080"/>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Confidentiality of Documents Produced in Mediation</w:t>
      </w:r>
    </w:p>
    <w:p w14:paraId="62655DD6" w14:textId="39D0B54C" w:rsidR="00F226E5" w:rsidRPr="00F753E4" w:rsidRDefault="002F6D76" w:rsidP="002623A2">
      <w:pPr>
        <w:spacing w:after="120" w:line="240" w:lineRule="auto"/>
        <w:ind w:left="1080"/>
        <w:rPr>
          <w:rFonts w:ascii="Calibri" w:eastAsia="Times New Roman" w:hAnsi="Calibri" w:cs="Times New Roman"/>
          <w:sz w:val="20"/>
          <w:szCs w:val="20"/>
        </w:rPr>
      </w:pPr>
      <w:r w:rsidRPr="00F753E4">
        <w:rPr>
          <w:rFonts w:ascii="Calibri" w:eastAsia="Times New Roman" w:hAnsi="Calibri" w:cs="Times New Roman"/>
          <w:sz w:val="20"/>
          <w:szCs w:val="20"/>
        </w:rPr>
        <w:t>All documents generated during mediation and any communications shared in connection with mediation are confidential to the extent provided by law.</w:t>
      </w:r>
    </w:p>
    <w:p w14:paraId="1FF46589" w14:textId="4D239CF2" w:rsidR="00F226E5" w:rsidRPr="00F753E4" w:rsidRDefault="002F6D76" w:rsidP="002623A2">
      <w:pPr>
        <w:pStyle w:val="ListParagraph"/>
        <w:numPr>
          <w:ilvl w:val="0"/>
          <w:numId w:val="13"/>
        </w:numPr>
        <w:spacing w:after="120" w:line="240" w:lineRule="auto"/>
        <w:ind w:left="1080"/>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Limitations on a Mediation Agreement</w:t>
      </w:r>
    </w:p>
    <w:p w14:paraId="47EB8134" w14:textId="77777777" w:rsidR="00F226E5" w:rsidRPr="00F753E4" w:rsidRDefault="002F6D76" w:rsidP="002623A2">
      <w:pPr>
        <w:spacing w:after="120" w:line="240" w:lineRule="auto"/>
        <w:ind w:left="1080"/>
        <w:rPr>
          <w:rFonts w:ascii="Calibri" w:eastAsia="Times New Roman" w:hAnsi="Calibri" w:cs="Times New Roman"/>
          <w:sz w:val="20"/>
          <w:szCs w:val="20"/>
        </w:rPr>
      </w:pPr>
      <w:r w:rsidRPr="00F753E4">
        <w:rPr>
          <w:rFonts w:ascii="Calibri" w:eastAsia="Times New Roman" w:hAnsi="Calibri" w:cs="Times New Roman"/>
          <w:sz w:val="20"/>
          <w:szCs w:val="20"/>
        </w:rPr>
        <w:t>The Mediation Agreement shall serve as a written record and shall:</w:t>
      </w:r>
    </w:p>
    <w:p w14:paraId="7713C440" w14:textId="37BD5CA7" w:rsidR="002F02B5" w:rsidRPr="00F753E4" w:rsidRDefault="002F6D76" w:rsidP="002623A2">
      <w:pPr>
        <w:spacing w:after="12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1)</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Not contain any provision(s) contrary to State Human Resources Commission policies, administrative rules, University policies or rules, and applicable state and federal </w:t>
      </w:r>
      <w:proofErr w:type="gramStart"/>
      <w:r w:rsidRPr="00F753E4">
        <w:rPr>
          <w:rFonts w:ascii="Calibri" w:eastAsia="Times New Roman" w:hAnsi="Calibri" w:cs="Times New Roman"/>
          <w:sz w:val="20"/>
          <w:szCs w:val="20"/>
        </w:rPr>
        <w:t>law;</w:t>
      </w:r>
      <w:proofErr w:type="gramEnd"/>
    </w:p>
    <w:p w14:paraId="4C5CBA85" w14:textId="48942D3D" w:rsidR="002F02B5" w:rsidRPr="00F753E4" w:rsidRDefault="002F6D76" w:rsidP="002623A2">
      <w:pPr>
        <w:spacing w:after="12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2)</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Not contain any provision(s) that exceeds the scope of the parties’ authority; and</w:t>
      </w:r>
    </w:p>
    <w:p w14:paraId="1C6C501E" w14:textId="2B512109" w:rsidR="002F02B5" w:rsidRPr="00F753E4" w:rsidRDefault="002F6D76" w:rsidP="002623A2">
      <w:pPr>
        <w:spacing w:after="12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3)</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Not be transferable to another state agency or University.</w:t>
      </w:r>
    </w:p>
    <w:p w14:paraId="787370EE" w14:textId="45D64525" w:rsidR="002F02B5" w:rsidRPr="00F753E4" w:rsidRDefault="002F6D76" w:rsidP="002623A2">
      <w:pPr>
        <w:spacing w:after="12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4)</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When</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Mediation</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resolves</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a</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grievance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but</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it</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is</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determined</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upon</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review</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by</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University</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Human Resources or OSHR that one or more provisions of the Mediation Agreement do not comply with the State Human Resources Commission policies or rules, University policies or rules, or applicable State or federal laws, Mediation shall be reconvened to resolve the specific issue(s). This will not extend the</w:t>
      </w:r>
      <w:r w:rsidR="003E2092" w:rsidRPr="00F753E4">
        <w:rPr>
          <w:rFonts w:ascii="Calibri" w:eastAsia="Times New Roman" w:hAnsi="Calibri" w:cs="Times New Roman"/>
          <w:sz w:val="20"/>
          <w:szCs w:val="20"/>
        </w:rPr>
        <w:t xml:space="preserve"> </w:t>
      </w:r>
      <w:proofErr w:type="gramStart"/>
      <w:r w:rsidRPr="00F753E4">
        <w:rPr>
          <w:rFonts w:ascii="Calibri" w:eastAsia="Times New Roman" w:hAnsi="Calibri" w:cs="Times New Roman"/>
          <w:b/>
          <w:sz w:val="20"/>
          <w:szCs w:val="20"/>
        </w:rPr>
        <w:t>90 calendar</w:t>
      </w:r>
      <w:proofErr w:type="gramEnd"/>
      <w:r w:rsidRPr="00F753E4">
        <w:rPr>
          <w:rFonts w:ascii="Calibri" w:eastAsia="Times New Roman" w:hAnsi="Calibri" w:cs="Times New Roman"/>
          <w:b/>
          <w:sz w:val="20"/>
          <w:szCs w:val="20"/>
        </w:rPr>
        <w:t xml:space="preserve"> day</w:t>
      </w:r>
      <w:r w:rsidRPr="00F753E4">
        <w:rPr>
          <w:rFonts w:ascii="Calibri" w:eastAsia="Times New Roman" w:hAnsi="Calibri" w:cs="Times New Roman"/>
          <w:sz w:val="20"/>
          <w:szCs w:val="20"/>
        </w:rPr>
        <w:t xml:space="preserve"> formal grievance period. If the parties are unable to resolve the noncompliance issue(s), the mediation will reach impasse and the Grievant may proceed to Step 2 of the </w:t>
      </w:r>
      <w:r w:rsidR="00286BDB">
        <w:rPr>
          <w:rFonts w:ascii="Calibri" w:eastAsia="Times New Roman" w:hAnsi="Calibri" w:cs="Times New Roman"/>
          <w:sz w:val="20"/>
          <w:szCs w:val="20"/>
        </w:rPr>
        <w:t xml:space="preserve">formal </w:t>
      </w:r>
      <w:r w:rsidRPr="00F753E4">
        <w:rPr>
          <w:rFonts w:ascii="Calibri" w:eastAsia="Times New Roman" w:hAnsi="Calibri" w:cs="Times New Roman"/>
          <w:sz w:val="20"/>
          <w:szCs w:val="20"/>
        </w:rPr>
        <w:t>internal grievance process.</w:t>
      </w:r>
      <w:r w:rsidR="00286BDB">
        <w:rPr>
          <w:rFonts w:ascii="Calibri" w:eastAsia="Times New Roman" w:hAnsi="Calibri" w:cs="Times New Roman"/>
          <w:sz w:val="20"/>
          <w:szCs w:val="20"/>
        </w:rPr>
        <w:t xml:space="preserve"> The time resolving a mediation agreement does not extend the </w:t>
      </w:r>
      <w:proofErr w:type="gramStart"/>
      <w:r w:rsidR="00286BDB">
        <w:rPr>
          <w:rFonts w:ascii="Calibri" w:eastAsia="Times New Roman" w:hAnsi="Calibri" w:cs="Times New Roman"/>
          <w:sz w:val="20"/>
          <w:szCs w:val="20"/>
        </w:rPr>
        <w:t>90 calendar</w:t>
      </w:r>
      <w:proofErr w:type="gramEnd"/>
      <w:r w:rsidR="00286BDB">
        <w:rPr>
          <w:rFonts w:ascii="Calibri" w:eastAsia="Times New Roman" w:hAnsi="Calibri" w:cs="Times New Roman"/>
          <w:sz w:val="20"/>
          <w:szCs w:val="20"/>
        </w:rPr>
        <w:t xml:space="preserve"> day timeframe for the formal internal grievance process.</w:t>
      </w:r>
    </w:p>
    <w:p w14:paraId="14E10EBB" w14:textId="47B4409F" w:rsidR="00F226E5" w:rsidRPr="00F753E4" w:rsidRDefault="002F6D76" w:rsidP="002623A2">
      <w:pPr>
        <w:spacing w:after="12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lastRenderedPageBreak/>
        <w:t>5)</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Should additional information or clarification be needed to implement the terms of the Mediation Agreement, communication with all parties may occur remotely. In the event the Mediator that facilitated the mediation is not available, the </w:t>
      </w:r>
      <w:r w:rsidR="00FE5CA8" w:rsidRPr="00F753E4">
        <w:rPr>
          <w:rFonts w:ascii="Calibri" w:eastAsia="Times New Roman" w:hAnsi="Calibri" w:cs="Times New Roman"/>
          <w:sz w:val="20"/>
          <w:szCs w:val="20"/>
        </w:rPr>
        <w:t>OSHR Statewide Mediation Coordinator</w:t>
      </w:r>
      <w:r w:rsidRPr="00F753E4">
        <w:rPr>
          <w:rFonts w:ascii="Calibri" w:eastAsia="Times New Roman" w:hAnsi="Calibri" w:cs="Times New Roman"/>
          <w:sz w:val="20"/>
          <w:szCs w:val="20"/>
        </w:rPr>
        <w:t xml:space="preserve"> or designee will have the authority to stand in place of the Mediator in these communications.</w:t>
      </w:r>
    </w:p>
    <w:p w14:paraId="065B934C" w14:textId="1F6EB277" w:rsidR="00F226E5" w:rsidRPr="00F753E4" w:rsidRDefault="002F6D76" w:rsidP="002623A2">
      <w:pPr>
        <w:pStyle w:val="ListParagraph"/>
        <w:numPr>
          <w:ilvl w:val="0"/>
          <w:numId w:val="13"/>
        </w:numPr>
        <w:spacing w:after="120" w:line="240" w:lineRule="auto"/>
        <w:ind w:left="1080"/>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Mediation Agreement Approval</w:t>
      </w:r>
    </w:p>
    <w:p w14:paraId="4DAA9806" w14:textId="1308E17A" w:rsidR="00F226E5" w:rsidRPr="00F753E4" w:rsidRDefault="002F6D76" w:rsidP="002623A2">
      <w:pPr>
        <w:spacing w:after="120" w:line="240" w:lineRule="auto"/>
        <w:ind w:left="1080"/>
        <w:rPr>
          <w:rFonts w:ascii="Calibri" w:eastAsia="Times New Roman" w:hAnsi="Calibri" w:cs="Times New Roman"/>
          <w:sz w:val="20"/>
          <w:szCs w:val="20"/>
        </w:rPr>
      </w:pPr>
      <w:r w:rsidRPr="00F753E4">
        <w:rPr>
          <w:rFonts w:ascii="Calibri" w:eastAsia="Times New Roman" w:hAnsi="Calibri" w:cs="Times New Roman"/>
          <w:sz w:val="20"/>
          <w:szCs w:val="20"/>
        </w:rPr>
        <w:t>The approval of the Director of State Human Resources or designee is required for mediation agreements that need a personnel transaction to be processed, except where the only personnel action is the substitution of resignation for dismissal.</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If a mediation agreement involves an exception to State Human Resources Commission policy, the approval of the Director of State Human Resources or designee is required.</w:t>
      </w:r>
      <w:r w:rsidR="00286BDB">
        <w:rPr>
          <w:rFonts w:ascii="Calibri" w:eastAsia="Times New Roman" w:hAnsi="Calibri" w:cs="Times New Roman"/>
          <w:sz w:val="20"/>
          <w:szCs w:val="20"/>
        </w:rPr>
        <w:t xml:space="preserve"> Mediation agreements requiring OSHR approval shall follow the OSHR Settlement Guidelines.</w:t>
      </w:r>
    </w:p>
    <w:p w14:paraId="508D2B48" w14:textId="6FC730A8" w:rsidR="00F226E5" w:rsidRPr="00F753E4" w:rsidRDefault="002F6D76" w:rsidP="002623A2">
      <w:pPr>
        <w:pStyle w:val="ListParagraph"/>
        <w:numPr>
          <w:ilvl w:val="0"/>
          <w:numId w:val="13"/>
        </w:numPr>
        <w:spacing w:after="120" w:line="240" w:lineRule="auto"/>
        <w:ind w:left="1080"/>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Mediation Responsibilities</w:t>
      </w:r>
    </w:p>
    <w:p w14:paraId="02575964" w14:textId="0DD6691A" w:rsidR="00F226E5" w:rsidRPr="00AC1A1B" w:rsidRDefault="002F6D76" w:rsidP="002623A2">
      <w:pPr>
        <w:spacing w:after="120" w:line="240" w:lineRule="auto"/>
        <w:ind w:left="1440" w:hanging="360"/>
        <w:rPr>
          <w:rFonts w:ascii="Calibri" w:eastAsia="Times New Roman" w:hAnsi="Calibri" w:cs="Times New Roman"/>
          <w:sz w:val="20"/>
          <w:szCs w:val="20"/>
        </w:rPr>
      </w:pPr>
      <w:r w:rsidRPr="00AC1A1B">
        <w:rPr>
          <w:rFonts w:ascii="Calibri" w:eastAsia="Times New Roman" w:hAnsi="Calibri" w:cs="Times New Roman"/>
          <w:sz w:val="20"/>
          <w:szCs w:val="20"/>
        </w:rPr>
        <w:t>1)</w:t>
      </w:r>
      <w:r w:rsidR="003E2092" w:rsidRPr="00AC1A1B">
        <w:rPr>
          <w:rFonts w:ascii="Calibri" w:eastAsia="Times New Roman" w:hAnsi="Calibri" w:cs="Times New Roman"/>
          <w:sz w:val="20"/>
          <w:szCs w:val="20"/>
        </w:rPr>
        <w:tab/>
      </w:r>
      <w:r w:rsidRPr="00AC1A1B">
        <w:rPr>
          <w:rFonts w:ascii="Calibri" w:eastAsia="Times New Roman" w:hAnsi="Calibri" w:cs="Times New Roman"/>
          <w:sz w:val="20"/>
          <w:szCs w:val="20"/>
        </w:rPr>
        <w:t>Grievant Responsibilities</w:t>
      </w:r>
    </w:p>
    <w:p w14:paraId="4AF530C5" w14:textId="065920E7"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a)</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Attending the mediation as scheduled by the </w:t>
      </w:r>
      <w:proofErr w:type="gramStart"/>
      <w:r w:rsidRPr="00F753E4">
        <w:rPr>
          <w:rFonts w:ascii="Calibri" w:eastAsia="Times New Roman" w:hAnsi="Calibri" w:cs="Times New Roman"/>
          <w:sz w:val="20"/>
          <w:szCs w:val="20"/>
        </w:rPr>
        <w:t>University;</w:t>
      </w:r>
      <w:proofErr w:type="gramEnd"/>
    </w:p>
    <w:p w14:paraId="3B5CE223" w14:textId="7343BDFD"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b)</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Preparing for the mediation by being able to communicate clear and concise information regarding the issues surrounding the grievance and the remedies </w:t>
      </w:r>
      <w:proofErr w:type="gramStart"/>
      <w:r w:rsidRPr="00F753E4">
        <w:rPr>
          <w:rFonts w:ascii="Calibri" w:eastAsia="Times New Roman" w:hAnsi="Calibri" w:cs="Times New Roman"/>
          <w:sz w:val="20"/>
          <w:szCs w:val="20"/>
        </w:rPr>
        <w:t>sought;</w:t>
      </w:r>
      <w:proofErr w:type="gramEnd"/>
    </w:p>
    <w:p w14:paraId="755C3A1E" w14:textId="77777777" w:rsidR="002F02B5" w:rsidRPr="00F753E4" w:rsidRDefault="002F6D76" w:rsidP="00790D38">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c)</w:t>
      </w:r>
      <w:r w:rsidRPr="00F753E4">
        <w:rPr>
          <w:rFonts w:ascii="Calibri" w:eastAsia="Times New Roman" w:hAnsi="Calibri" w:cs="Times New Roman"/>
          <w:sz w:val="20"/>
          <w:szCs w:val="20"/>
        </w:rPr>
        <w:tab/>
        <w:t>Notifying and receiving approval from University Human Resources, in advance of the scheduled mediation, if occurrences that are unavoidable or beyond the control of the Grievant prevent attendance at the mediation; and</w:t>
      </w:r>
    </w:p>
    <w:p w14:paraId="480E6093" w14:textId="557C657A" w:rsidR="00F226E5" w:rsidRPr="00F753E4" w:rsidRDefault="002F6D76" w:rsidP="00790D38">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d)</w:t>
      </w:r>
      <w:r w:rsidR="005C09C2" w:rsidRPr="00F753E4">
        <w:rPr>
          <w:rFonts w:ascii="Calibri" w:eastAsia="Times New Roman" w:hAnsi="Calibri" w:cs="Times New Roman"/>
          <w:sz w:val="20"/>
          <w:szCs w:val="20"/>
        </w:rPr>
        <w:t xml:space="preserve"> </w:t>
      </w:r>
      <w:r w:rsidR="00526942" w:rsidRPr="00F753E4">
        <w:rPr>
          <w:rFonts w:ascii="Calibri" w:eastAsia="Times New Roman" w:hAnsi="Calibri" w:cs="Times New Roman"/>
          <w:sz w:val="20"/>
          <w:szCs w:val="20"/>
        </w:rPr>
        <w:tab/>
      </w:r>
      <w:r w:rsidRPr="00F753E4">
        <w:rPr>
          <w:rFonts w:ascii="Calibri" w:eastAsia="Times New Roman" w:hAnsi="Calibri" w:cs="Times New Roman"/>
          <w:sz w:val="20"/>
          <w:szCs w:val="20"/>
        </w:rPr>
        <w:t>Making a good faith effort to resolve the grievance.</w:t>
      </w:r>
    </w:p>
    <w:p w14:paraId="73BBBFEB" w14:textId="77777777" w:rsidR="00F226E5" w:rsidRPr="00F753E4" w:rsidRDefault="002F6D76" w:rsidP="002623A2">
      <w:pPr>
        <w:spacing w:after="120" w:line="240" w:lineRule="auto"/>
        <w:ind w:left="1080"/>
        <w:rPr>
          <w:rFonts w:ascii="Calibri" w:eastAsia="Times New Roman" w:hAnsi="Calibri" w:cs="Times New Roman"/>
          <w:b/>
          <w:sz w:val="20"/>
          <w:szCs w:val="20"/>
        </w:rPr>
      </w:pPr>
      <w:r w:rsidRPr="00F753E4">
        <w:rPr>
          <w:rFonts w:ascii="Calibri" w:eastAsia="Times New Roman" w:hAnsi="Calibri" w:cs="Times New Roman"/>
          <w:b/>
          <w:sz w:val="20"/>
          <w:szCs w:val="20"/>
        </w:rPr>
        <w:t>A Grievant who has an unexcused failure to attend mediation as scheduled forfeits the right to proceed with the internal grievance process.</w:t>
      </w:r>
    </w:p>
    <w:p w14:paraId="1CCA2758" w14:textId="7CFF079E" w:rsidR="00F226E5" w:rsidRPr="00AC1A1B" w:rsidRDefault="002F6D76" w:rsidP="002623A2">
      <w:pPr>
        <w:spacing w:after="120" w:line="240" w:lineRule="auto"/>
        <w:ind w:left="1440" w:hanging="360"/>
        <w:rPr>
          <w:rFonts w:ascii="Calibri" w:eastAsia="Times New Roman" w:hAnsi="Calibri" w:cs="Times New Roman"/>
          <w:sz w:val="20"/>
          <w:szCs w:val="20"/>
        </w:rPr>
      </w:pPr>
      <w:r w:rsidRPr="00AC1A1B">
        <w:rPr>
          <w:rFonts w:ascii="Calibri" w:eastAsia="Times New Roman" w:hAnsi="Calibri" w:cs="Times New Roman"/>
          <w:sz w:val="20"/>
          <w:szCs w:val="20"/>
        </w:rPr>
        <w:t>2)</w:t>
      </w:r>
      <w:r w:rsidR="003E2092" w:rsidRPr="00AC1A1B">
        <w:rPr>
          <w:rFonts w:ascii="Calibri" w:eastAsia="Times New Roman" w:hAnsi="Calibri" w:cs="Times New Roman"/>
          <w:sz w:val="20"/>
          <w:szCs w:val="20"/>
        </w:rPr>
        <w:tab/>
      </w:r>
      <w:r w:rsidRPr="00AC1A1B">
        <w:rPr>
          <w:rFonts w:ascii="Calibri" w:eastAsia="Times New Roman" w:hAnsi="Calibri" w:cs="Times New Roman"/>
          <w:sz w:val="20"/>
          <w:szCs w:val="20"/>
        </w:rPr>
        <w:t>Respondent Responsibilities</w:t>
      </w:r>
    </w:p>
    <w:p w14:paraId="5F53586F" w14:textId="22F071A4"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a)</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Attending the mediation as scheduled by the University;</w:t>
      </w:r>
    </w:p>
    <w:p w14:paraId="1B747644" w14:textId="6A80335F"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b)</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Preparing for the mediation by becoming knowledgeable regarding the issues surrounding the grievance and remedies sought;</w:t>
      </w:r>
    </w:p>
    <w:p w14:paraId="5DE9BD4F" w14:textId="77777777"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c)</w:t>
      </w:r>
      <w:r w:rsidRPr="00F753E4">
        <w:rPr>
          <w:rFonts w:ascii="Calibri" w:eastAsia="Times New Roman" w:hAnsi="Calibri" w:cs="Times New Roman"/>
          <w:sz w:val="20"/>
          <w:szCs w:val="20"/>
        </w:rPr>
        <w:tab/>
        <w:t>Notifying and receiving approval from University Human Resources, in advance of the scheduled mediation, if occurrences that are unavoidable or beyond the control of the respondent prevent attendance at the mediation;</w:t>
      </w:r>
    </w:p>
    <w:p w14:paraId="5735A957" w14:textId="31E61851"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d)</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Consulting with management, Human Resources and/or legal counsel regarding possible areas of negotiation for grievance resolution; and</w:t>
      </w:r>
    </w:p>
    <w:p w14:paraId="411C3629" w14:textId="438112B1" w:rsidR="00F226E5"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e)</w:t>
      </w:r>
      <w:r w:rsidRPr="00F753E4">
        <w:rPr>
          <w:rFonts w:ascii="Calibri" w:eastAsia="Times New Roman" w:hAnsi="Calibri" w:cs="Times New Roman"/>
          <w:sz w:val="20"/>
          <w:szCs w:val="20"/>
        </w:rPr>
        <w:tab/>
        <w:t>Making a good a faith effort to resolve the grievance.</w:t>
      </w:r>
    </w:p>
    <w:p w14:paraId="49B6DBE7" w14:textId="5AC245CD" w:rsidR="00286BDB" w:rsidRPr="00286BDB" w:rsidRDefault="00286BDB" w:rsidP="00790D38">
      <w:pPr>
        <w:spacing w:after="120" w:line="240" w:lineRule="auto"/>
        <w:ind w:left="1440"/>
        <w:rPr>
          <w:rFonts w:ascii="Calibri" w:eastAsia="Times New Roman" w:hAnsi="Calibri" w:cs="Times New Roman"/>
          <w:sz w:val="20"/>
          <w:szCs w:val="20"/>
        </w:rPr>
      </w:pPr>
      <w:r w:rsidRPr="00286BDB">
        <w:rPr>
          <w:sz w:val="20"/>
          <w:szCs w:val="20"/>
        </w:rPr>
        <w:t xml:space="preserve">If a </w:t>
      </w:r>
      <w:r>
        <w:rPr>
          <w:sz w:val="20"/>
          <w:szCs w:val="20"/>
        </w:rPr>
        <w:t>R</w:t>
      </w:r>
      <w:r w:rsidRPr="00286BDB">
        <w:rPr>
          <w:sz w:val="20"/>
          <w:szCs w:val="20"/>
        </w:rPr>
        <w:t xml:space="preserve">espondent has an unexcused failure to attend mediation as scheduled, the </w:t>
      </w:r>
      <w:r>
        <w:rPr>
          <w:sz w:val="20"/>
          <w:szCs w:val="20"/>
        </w:rPr>
        <w:t>G</w:t>
      </w:r>
      <w:r w:rsidRPr="00286BDB">
        <w:rPr>
          <w:sz w:val="20"/>
          <w:szCs w:val="20"/>
        </w:rPr>
        <w:t xml:space="preserve">rievant may either proceed to Step 2 of the formal </w:t>
      </w:r>
      <w:r>
        <w:rPr>
          <w:sz w:val="20"/>
          <w:szCs w:val="20"/>
        </w:rPr>
        <w:t xml:space="preserve">internal </w:t>
      </w:r>
      <w:r w:rsidRPr="00286BDB">
        <w:rPr>
          <w:sz w:val="20"/>
          <w:szCs w:val="20"/>
        </w:rPr>
        <w:t>grievance process or reschedule the mediation if time allows as determined by the OSHR Mediation Coordinator.</w:t>
      </w:r>
      <w:r w:rsidR="008140FC">
        <w:rPr>
          <w:sz w:val="20"/>
          <w:szCs w:val="20"/>
        </w:rPr>
        <w:t xml:space="preserve"> </w:t>
      </w:r>
      <w:r w:rsidR="00F55E5A">
        <w:rPr>
          <w:sz w:val="20"/>
          <w:szCs w:val="20"/>
        </w:rPr>
        <w:t>I</w:t>
      </w:r>
      <w:r w:rsidR="00F55E5A" w:rsidRPr="00F55E5A">
        <w:rPr>
          <w:sz w:val="20"/>
          <w:szCs w:val="20"/>
        </w:rPr>
        <w:t>f the mediation is not rescheduled, the agency must provide notice of appeal rights to the grievant and the Step 2 Grievance Form must be filed within 5 calendar days of the original date of mediation.</w:t>
      </w:r>
      <w:r w:rsidR="00F64261">
        <w:rPr>
          <w:sz w:val="20"/>
          <w:szCs w:val="20"/>
        </w:rPr>
        <w:t xml:space="preserve"> </w:t>
      </w:r>
      <w:r w:rsidRPr="00286BDB">
        <w:rPr>
          <w:sz w:val="20"/>
          <w:szCs w:val="20"/>
        </w:rPr>
        <w:t>This will not extend the 90 calendar day timeframe of the formal grievance process.</w:t>
      </w:r>
    </w:p>
    <w:p w14:paraId="7DCAE0DB" w14:textId="11F71D02" w:rsidR="00F226E5" w:rsidRPr="00AC1A1B" w:rsidRDefault="002F6D76" w:rsidP="002623A2">
      <w:pPr>
        <w:spacing w:after="120" w:line="240" w:lineRule="auto"/>
        <w:ind w:left="1440" w:hanging="360"/>
        <w:rPr>
          <w:rFonts w:ascii="Calibri" w:eastAsia="Times New Roman" w:hAnsi="Calibri" w:cs="Times New Roman"/>
          <w:sz w:val="20"/>
          <w:szCs w:val="20"/>
        </w:rPr>
      </w:pPr>
      <w:r w:rsidRPr="00AC1A1B">
        <w:rPr>
          <w:rFonts w:ascii="Calibri" w:eastAsia="Times New Roman" w:hAnsi="Calibri" w:cs="Times New Roman"/>
          <w:sz w:val="20"/>
          <w:szCs w:val="20"/>
        </w:rPr>
        <w:t>3)</w:t>
      </w:r>
      <w:r w:rsidR="003E2092" w:rsidRPr="00AC1A1B">
        <w:rPr>
          <w:rFonts w:ascii="Calibri" w:eastAsia="Times New Roman" w:hAnsi="Calibri" w:cs="Times New Roman"/>
          <w:sz w:val="20"/>
          <w:szCs w:val="20"/>
        </w:rPr>
        <w:tab/>
      </w:r>
      <w:r w:rsidRPr="00AC1A1B">
        <w:rPr>
          <w:rFonts w:ascii="Calibri" w:eastAsia="Times New Roman" w:hAnsi="Calibri" w:cs="Times New Roman"/>
          <w:sz w:val="20"/>
          <w:szCs w:val="20"/>
        </w:rPr>
        <w:t>University Human Resources Responsibilities</w:t>
      </w:r>
    </w:p>
    <w:p w14:paraId="3A9ECD24" w14:textId="72568F78"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a)</w:t>
      </w:r>
      <w:r w:rsidRPr="00F753E4">
        <w:rPr>
          <w:rFonts w:ascii="Calibri" w:eastAsia="Times New Roman" w:hAnsi="Calibri" w:cs="Times New Roman"/>
          <w:sz w:val="20"/>
          <w:szCs w:val="20"/>
        </w:rPr>
        <w:tab/>
        <w:t xml:space="preserve">Administering the mediation program within the </w:t>
      </w:r>
      <w:proofErr w:type="gramStart"/>
      <w:r w:rsidRPr="00F753E4">
        <w:rPr>
          <w:rFonts w:ascii="Calibri" w:eastAsia="Times New Roman" w:hAnsi="Calibri" w:cs="Times New Roman"/>
          <w:sz w:val="20"/>
          <w:szCs w:val="20"/>
        </w:rPr>
        <w:t>University;</w:t>
      </w:r>
      <w:proofErr w:type="gramEnd"/>
    </w:p>
    <w:p w14:paraId="7930C075" w14:textId="2EFF11F6"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b)</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Appointing a University Mediation Coordinator, and other personnel as needed, to manage and schedule </w:t>
      </w:r>
      <w:proofErr w:type="gramStart"/>
      <w:r w:rsidRPr="00F753E4">
        <w:rPr>
          <w:rFonts w:ascii="Calibri" w:eastAsia="Times New Roman" w:hAnsi="Calibri" w:cs="Times New Roman"/>
          <w:sz w:val="20"/>
          <w:szCs w:val="20"/>
        </w:rPr>
        <w:t>mediations;</w:t>
      </w:r>
      <w:proofErr w:type="gramEnd"/>
    </w:p>
    <w:p w14:paraId="5E54354C" w14:textId="77777777" w:rsidR="002F02B5" w:rsidRPr="00F753E4"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lastRenderedPageBreak/>
        <w:t>c)</w:t>
      </w:r>
      <w:r w:rsidRPr="00F753E4">
        <w:rPr>
          <w:rFonts w:ascii="Calibri" w:eastAsia="Times New Roman" w:hAnsi="Calibri" w:cs="Times New Roman"/>
          <w:sz w:val="20"/>
          <w:szCs w:val="20"/>
        </w:rPr>
        <w:tab/>
        <w:t xml:space="preserve">Ensuring that the Grievant receives appropriate information about the mediation </w:t>
      </w:r>
      <w:proofErr w:type="gramStart"/>
      <w:r w:rsidRPr="00F753E4">
        <w:rPr>
          <w:rFonts w:ascii="Calibri" w:eastAsia="Times New Roman" w:hAnsi="Calibri" w:cs="Times New Roman"/>
          <w:sz w:val="20"/>
          <w:szCs w:val="20"/>
        </w:rPr>
        <w:t>process;</w:t>
      </w:r>
      <w:proofErr w:type="gramEnd"/>
    </w:p>
    <w:p w14:paraId="5F8D9AEB" w14:textId="4202D838" w:rsidR="002F02B5" w:rsidRPr="009409DF" w:rsidRDefault="002F6D76" w:rsidP="002623A2">
      <w:pPr>
        <w:spacing w:after="12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d)</w:t>
      </w:r>
      <w:r w:rsidR="003E2092" w:rsidRPr="00F753E4">
        <w:rPr>
          <w:rFonts w:ascii="Calibri" w:eastAsia="Times New Roman" w:hAnsi="Calibri" w:cs="Times New Roman"/>
          <w:sz w:val="20"/>
          <w:szCs w:val="20"/>
        </w:rPr>
        <w:tab/>
      </w:r>
      <w:r w:rsidRPr="009409DF">
        <w:rPr>
          <w:rFonts w:ascii="Calibri" w:eastAsia="Times New Roman" w:hAnsi="Calibri" w:cs="Times New Roman"/>
          <w:sz w:val="20"/>
          <w:szCs w:val="20"/>
        </w:rPr>
        <w:t xml:space="preserve">Designating a qualified and informed University representative to serve as the Respondent for each mediation and who will have the authority to negotiate an agreement on behalf of the University that resolves the </w:t>
      </w:r>
      <w:proofErr w:type="gramStart"/>
      <w:r w:rsidRPr="009409DF">
        <w:rPr>
          <w:rFonts w:ascii="Calibri" w:eastAsia="Times New Roman" w:hAnsi="Calibri" w:cs="Times New Roman"/>
          <w:sz w:val="20"/>
          <w:szCs w:val="20"/>
        </w:rPr>
        <w:t>grievance;</w:t>
      </w:r>
      <w:proofErr w:type="gramEnd"/>
    </w:p>
    <w:p w14:paraId="567D224E" w14:textId="5446C54B" w:rsidR="002F02B5" w:rsidRPr="009409DF" w:rsidRDefault="002F6D76" w:rsidP="002623A2">
      <w:pPr>
        <w:spacing w:after="120" w:line="240" w:lineRule="auto"/>
        <w:ind w:left="1800" w:hanging="360"/>
        <w:rPr>
          <w:rFonts w:ascii="Calibri" w:eastAsia="Times New Roman" w:hAnsi="Calibri" w:cs="Times New Roman"/>
          <w:sz w:val="20"/>
          <w:szCs w:val="20"/>
        </w:rPr>
      </w:pPr>
      <w:r w:rsidRPr="009409DF">
        <w:rPr>
          <w:rFonts w:ascii="Calibri" w:eastAsia="Times New Roman" w:hAnsi="Calibri" w:cs="Times New Roman"/>
          <w:sz w:val="20"/>
          <w:szCs w:val="20"/>
        </w:rPr>
        <w:t>e)</w:t>
      </w:r>
      <w:r w:rsidRPr="009409DF">
        <w:rPr>
          <w:rFonts w:ascii="Calibri" w:eastAsia="Times New Roman" w:hAnsi="Calibri" w:cs="Times New Roman"/>
          <w:sz w:val="20"/>
          <w:szCs w:val="20"/>
        </w:rPr>
        <w:tab/>
        <w:t xml:space="preserve">Ensuring that the Respondent is adequately prepared for the mediation to understand possible areas of negotiation for grievance </w:t>
      </w:r>
      <w:proofErr w:type="gramStart"/>
      <w:r w:rsidRPr="009409DF">
        <w:rPr>
          <w:rFonts w:ascii="Calibri" w:eastAsia="Times New Roman" w:hAnsi="Calibri" w:cs="Times New Roman"/>
          <w:sz w:val="20"/>
          <w:szCs w:val="20"/>
        </w:rPr>
        <w:t>resolution;</w:t>
      </w:r>
      <w:proofErr w:type="gramEnd"/>
    </w:p>
    <w:p w14:paraId="1999EA9F" w14:textId="77777777" w:rsidR="002F02B5" w:rsidRPr="009409DF" w:rsidRDefault="002F6D76" w:rsidP="002623A2">
      <w:pPr>
        <w:spacing w:after="120" w:line="240" w:lineRule="auto"/>
        <w:ind w:left="1800" w:hanging="360"/>
        <w:rPr>
          <w:rFonts w:ascii="Calibri" w:eastAsia="Times New Roman" w:hAnsi="Calibri" w:cs="Times New Roman"/>
          <w:sz w:val="20"/>
          <w:szCs w:val="20"/>
        </w:rPr>
      </w:pPr>
      <w:r w:rsidRPr="009409DF">
        <w:rPr>
          <w:rFonts w:ascii="Calibri" w:eastAsia="Times New Roman" w:hAnsi="Calibri" w:cs="Times New Roman"/>
          <w:sz w:val="20"/>
          <w:szCs w:val="20"/>
        </w:rPr>
        <w:t>f)</w:t>
      </w:r>
      <w:r w:rsidRPr="009409DF">
        <w:rPr>
          <w:rFonts w:ascii="Calibri" w:eastAsia="Times New Roman" w:hAnsi="Calibri" w:cs="Times New Roman"/>
          <w:sz w:val="20"/>
          <w:szCs w:val="20"/>
        </w:rPr>
        <w:tab/>
        <w:t xml:space="preserve">Ensuring appropriate personnel (management, Human Resources or legal counsel) are available to respond to any issues that may arise during the course of the </w:t>
      </w:r>
      <w:proofErr w:type="gramStart"/>
      <w:r w:rsidRPr="009409DF">
        <w:rPr>
          <w:rFonts w:ascii="Calibri" w:eastAsia="Times New Roman" w:hAnsi="Calibri" w:cs="Times New Roman"/>
          <w:sz w:val="20"/>
          <w:szCs w:val="20"/>
        </w:rPr>
        <w:t>mediation;</w:t>
      </w:r>
      <w:proofErr w:type="gramEnd"/>
    </w:p>
    <w:p w14:paraId="40CA98E6" w14:textId="69FCC2AB" w:rsidR="002F02B5" w:rsidRPr="009409DF" w:rsidRDefault="002F6D76" w:rsidP="002623A2">
      <w:pPr>
        <w:spacing w:after="120" w:line="240" w:lineRule="auto"/>
        <w:ind w:left="1800" w:hanging="360"/>
        <w:rPr>
          <w:rFonts w:ascii="Calibri" w:eastAsia="Times New Roman" w:hAnsi="Calibri" w:cs="Times New Roman"/>
          <w:sz w:val="20"/>
          <w:szCs w:val="20"/>
        </w:rPr>
      </w:pPr>
      <w:r w:rsidRPr="009409DF">
        <w:rPr>
          <w:rFonts w:ascii="Calibri" w:eastAsia="Times New Roman" w:hAnsi="Calibri" w:cs="Times New Roman"/>
          <w:sz w:val="20"/>
          <w:szCs w:val="20"/>
        </w:rPr>
        <w:t>g)</w:t>
      </w:r>
      <w:r w:rsidR="003E2092" w:rsidRPr="009409DF">
        <w:rPr>
          <w:rFonts w:ascii="Calibri" w:eastAsia="Times New Roman" w:hAnsi="Calibri" w:cs="Times New Roman"/>
          <w:sz w:val="20"/>
          <w:szCs w:val="20"/>
        </w:rPr>
        <w:tab/>
      </w:r>
      <w:r w:rsidRPr="009409DF">
        <w:rPr>
          <w:rFonts w:ascii="Calibri" w:eastAsia="Times New Roman" w:hAnsi="Calibri" w:cs="Times New Roman"/>
          <w:sz w:val="20"/>
          <w:szCs w:val="20"/>
        </w:rPr>
        <w:t>Designating appropriate personnel to be available to review the terms of the draft agreement to ensure it is complete</w:t>
      </w:r>
      <w:r w:rsidR="009409DF">
        <w:rPr>
          <w:rFonts w:ascii="Calibri" w:eastAsia="Times New Roman" w:hAnsi="Calibri" w:cs="Times New Roman"/>
          <w:sz w:val="20"/>
          <w:szCs w:val="20"/>
        </w:rPr>
        <w:t xml:space="preserve">, complies with State Human Resources Commission policies or rules or with applicable State or Federal laws, </w:t>
      </w:r>
      <w:r w:rsidRPr="009409DF">
        <w:rPr>
          <w:rFonts w:ascii="Calibri" w:eastAsia="Times New Roman" w:hAnsi="Calibri" w:cs="Times New Roman"/>
          <w:sz w:val="20"/>
          <w:szCs w:val="20"/>
        </w:rPr>
        <w:t xml:space="preserve">and contains the necessary information for </w:t>
      </w:r>
      <w:proofErr w:type="gramStart"/>
      <w:r w:rsidRPr="009409DF">
        <w:rPr>
          <w:rFonts w:ascii="Calibri" w:eastAsia="Times New Roman" w:hAnsi="Calibri" w:cs="Times New Roman"/>
          <w:sz w:val="20"/>
          <w:szCs w:val="20"/>
        </w:rPr>
        <w:t>implementation;</w:t>
      </w:r>
      <w:proofErr w:type="gramEnd"/>
    </w:p>
    <w:p w14:paraId="37587FCE" w14:textId="5DADA002" w:rsidR="002F02B5" w:rsidRPr="009409DF" w:rsidRDefault="002F6D76" w:rsidP="002623A2">
      <w:pPr>
        <w:spacing w:after="120" w:line="240" w:lineRule="auto"/>
        <w:ind w:left="1800" w:hanging="360"/>
        <w:rPr>
          <w:rFonts w:ascii="Calibri" w:eastAsia="Times New Roman" w:hAnsi="Calibri" w:cs="Times New Roman"/>
          <w:sz w:val="20"/>
          <w:szCs w:val="20"/>
        </w:rPr>
      </w:pPr>
      <w:r w:rsidRPr="009409DF">
        <w:rPr>
          <w:rFonts w:ascii="Calibri" w:eastAsia="Times New Roman" w:hAnsi="Calibri" w:cs="Times New Roman"/>
          <w:sz w:val="20"/>
          <w:szCs w:val="20"/>
        </w:rPr>
        <w:t>h)</w:t>
      </w:r>
      <w:r w:rsidR="003E2092" w:rsidRPr="009409DF">
        <w:rPr>
          <w:rFonts w:ascii="Calibri" w:eastAsia="Times New Roman" w:hAnsi="Calibri" w:cs="Times New Roman"/>
          <w:sz w:val="20"/>
          <w:szCs w:val="20"/>
        </w:rPr>
        <w:tab/>
      </w:r>
      <w:r w:rsidRPr="009409DF">
        <w:rPr>
          <w:rFonts w:ascii="Calibri" w:eastAsia="Times New Roman" w:hAnsi="Calibri" w:cs="Times New Roman"/>
          <w:sz w:val="20"/>
          <w:szCs w:val="20"/>
        </w:rPr>
        <w:t xml:space="preserve">Reinforce the expectations for confidentiality of the </w:t>
      </w:r>
      <w:proofErr w:type="gramStart"/>
      <w:r w:rsidRPr="009409DF">
        <w:rPr>
          <w:rFonts w:ascii="Calibri" w:eastAsia="Times New Roman" w:hAnsi="Calibri" w:cs="Times New Roman"/>
          <w:sz w:val="20"/>
          <w:szCs w:val="20"/>
        </w:rPr>
        <w:t>Mediation;</w:t>
      </w:r>
      <w:proofErr w:type="gramEnd"/>
    </w:p>
    <w:p w14:paraId="592BC9EA" w14:textId="77777777" w:rsidR="002F02B5" w:rsidRPr="009409DF" w:rsidRDefault="002F6D76" w:rsidP="002623A2">
      <w:pPr>
        <w:spacing w:after="120" w:line="240" w:lineRule="auto"/>
        <w:ind w:left="1800" w:hanging="360"/>
        <w:rPr>
          <w:rFonts w:ascii="Calibri" w:eastAsia="Times New Roman" w:hAnsi="Calibri" w:cs="Times New Roman"/>
          <w:sz w:val="20"/>
          <w:szCs w:val="20"/>
        </w:rPr>
      </w:pPr>
      <w:r w:rsidRPr="009409DF">
        <w:rPr>
          <w:rFonts w:ascii="Calibri" w:eastAsia="Times New Roman" w:hAnsi="Calibri" w:cs="Times New Roman"/>
          <w:sz w:val="20"/>
          <w:szCs w:val="20"/>
        </w:rPr>
        <w:t>i)</w:t>
      </w:r>
      <w:r w:rsidRPr="009409DF">
        <w:rPr>
          <w:rFonts w:ascii="Calibri" w:eastAsia="Times New Roman" w:hAnsi="Calibri" w:cs="Times New Roman"/>
          <w:sz w:val="20"/>
          <w:szCs w:val="20"/>
        </w:rPr>
        <w:tab/>
        <w:t xml:space="preserve">Identifying suitable locations for </w:t>
      </w:r>
      <w:proofErr w:type="gramStart"/>
      <w:r w:rsidRPr="009409DF">
        <w:rPr>
          <w:rFonts w:ascii="Calibri" w:eastAsia="Times New Roman" w:hAnsi="Calibri" w:cs="Times New Roman"/>
          <w:sz w:val="20"/>
          <w:szCs w:val="20"/>
        </w:rPr>
        <w:t>Mediations;</w:t>
      </w:r>
      <w:proofErr w:type="gramEnd"/>
    </w:p>
    <w:p w14:paraId="7FEE0C2B" w14:textId="77777777" w:rsidR="002F02B5" w:rsidRPr="009409DF" w:rsidRDefault="002F6D76" w:rsidP="002623A2">
      <w:pPr>
        <w:spacing w:after="120" w:line="240" w:lineRule="auto"/>
        <w:ind w:left="1800" w:hanging="360"/>
        <w:rPr>
          <w:rFonts w:ascii="Calibri" w:eastAsia="Times New Roman" w:hAnsi="Calibri" w:cs="Times New Roman"/>
          <w:sz w:val="20"/>
          <w:szCs w:val="20"/>
        </w:rPr>
      </w:pPr>
      <w:r w:rsidRPr="009409DF">
        <w:rPr>
          <w:rFonts w:ascii="Calibri" w:eastAsia="Times New Roman" w:hAnsi="Calibri" w:cs="Times New Roman"/>
          <w:sz w:val="20"/>
          <w:szCs w:val="20"/>
        </w:rPr>
        <w:t>j)</w:t>
      </w:r>
      <w:r w:rsidRPr="009409DF">
        <w:rPr>
          <w:rFonts w:ascii="Calibri" w:eastAsia="Times New Roman" w:hAnsi="Calibri" w:cs="Times New Roman"/>
          <w:sz w:val="20"/>
          <w:szCs w:val="20"/>
        </w:rPr>
        <w:tab/>
        <w:t xml:space="preserve">Using only OSHR-approved Mediator(s) for each mediation </w:t>
      </w:r>
      <w:proofErr w:type="gramStart"/>
      <w:r w:rsidRPr="009409DF">
        <w:rPr>
          <w:rFonts w:ascii="Calibri" w:eastAsia="Times New Roman" w:hAnsi="Calibri" w:cs="Times New Roman"/>
          <w:sz w:val="20"/>
          <w:szCs w:val="20"/>
        </w:rPr>
        <w:t>session;</w:t>
      </w:r>
      <w:proofErr w:type="gramEnd"/>
    </w:p>
    <w:p w14:paraId="6A55B89E" w14:textId="01A65BD5" w:rsidR="002F02B5" w:rsidRPr="009409DF" w:rsidRDefault="002F6D76" w:rsidP="002623A2">
      <w:pPr>
        <w:spacing w:after="120" w:line="240" w:lineRule="auto"/>
        <w:ind w:left="1800" w:hanging="360"/>
        <w:rPr>
          <w:rFonts w:ascii="Calibri" w:eastAsia="Times New Roman" w:hAnsi="Calibri" w:cs="Times New Roman"/>
          <w:sz w:val="20"/>
          <w:szCs w:val="20"/>
        </w:rPr>
      </w:pPr>
      <w:r w:rsidRPr="009409DF">
        <w:rPr>
          <w:rFonts w:ascii="Calibri" w:eastAsia="Times New Roman" w:hAnsi="Calibri" w:cs="Times New Roman"/>
          <w:sz w:val="20"/>
          <w:szCs w:val="20"/>
        </w:rPr>
        <w:t>k)</w:t>
      </w:r>
      <w:r w:rsidR="003E2092" w:rsidRPr="009409DF">
        <w:rPr>
          <w:rFonts w:ascii="Calibri" w:eastAsia="Times New Roman" w:hAnsi="Calibri" w:cs="Times New Roman"/>
          <w:sz w:val="20"/>
          <w:szCs w:val="20"/>
        </w:rPr>
        <w:tab/>
      </w:r>
      <w:r w:rsidRPr="009409DF">
        <w:rPr>
          <w:rFonts w:ascii="Calibri" w:eastAsia="Times New Roman" w:hAnsi="Calibri" w:cs="Times New Roman"/>
          <w:sz w:val="20"/>
          <w:szCs w:val="20"/>
        </w:rPr>
        <w:t xml:space="preserve">Reimbursing Mediators for travel at state-approved </w:t>
      </w:r>
      <w:proofErr w:type="gramStart"/>
      <w:r w:rsidRPr="009409DF">
        <w:rPr>
          <w:rFonts w:ascii="Calibri" w:eastAsia="Times New Roman" w:hAnsi="Calibri" w:cs="Times New Roman"/>
          <w:sz w:val="20"/>
          <w:szCs w:val="20"/>
        </w:rPr>
        <w:t>rates;</w:t>
      </w:r>
      <w:proofErr w:type="gramEnd"/>
    </w:p>
    <w:p w14:paraId="75986DEC" w14:textId="77777777" w:rsidR="002F02B5" w:rsidRPr="009409DF" w:rsidRDefault="002F6D76" w:rsidP="002623A2">
      <w:pPr>
        <w:spacing w:after="120" w:line="240" w:lineRule="auto"/>
        <w:ind w:left="1800" w:hanging="360"/>
        <w:rPr>
          <w:rFonts w:ascii="Calibri" w:eastAsia="Times New Roman" w:hAnsi="Calibri" w:cs="Times New Roman"/>
          <w:sz w:val="20"/>
          <w:szCs w:val="20"/>
        </w:rPr>
      </w:pPr>
      <w:r w:rsidRPr="009409DF">
        <w:rPr>
          <w:rFonts w:ascii="Calibri" w:eastAsia="Times New Roman" w:hAnsi="Calibri" w:cs="Times New Roman"/>
          <w:sz w:val="20"/>
          <w:szCs w:val="20"/>
        </w:rPr>
        <w:t>l)</w:t>
      </w:r>
      <w:r w:rsidRPr="009409DF">
        <w:rPr>
          <w:rFonts w:ascii="Calibri" w:eastAsia="Times New Roman" w:hAnsi="Calibri" w:cs="Times New Roman"/>
          <w:sz w:val="20"/>
          <w:szCs w:val="20"/>
        </w:rPr>
        <w:tab/>
        <w:t>Providing nominees for consideration that meet the qualifications set forth by OSHR to be trained as OSHR mediators; and</w:t>
      </w:r>
    </w:p>
    <w:p w14:paraId="73849753" w14:textId="198CD44A" w:rsidR="00F226E5" w:rsidRPr="009409DF" w:rsidRDefault="002F6D76" w:rsidP="002623A2">
      <w:pPr>
        <w:spacing w:after="120" w:line="240" w:lineRule="auto"/>
        <w:ind w:left="1800" w:hanging="360"/>
        <w:rPr>
          <w:rFonts w:ascii="Calibri" w:eastAsia="Times New Roman" w:hAnsi="Calibri" w:cs="Times New Roman"/>
          <w:sz w:val="20"/>
          <w:szCs w:val="20"/>
        </w:rPr>
      </w:pPr>
      <w:r w:rsidRPr="009409DF">
        <w:rPr>
          <w:rFonts w:ascii="Calibri" w:eastAsia="Times New Roman" w:hAnsi="Calibri" w:cs="Times New Roman"/>
          <w:sz w:val="20"/>
          <w:szCs w:val="20"/>
        </w:rPr>
        <w:t>m)</w:t>
      </w:r>
      <w:r w:rsidR="003E2092" w:rsidRPr="009409DF">
        <w:rPr>
          <w:rFonts w:ascii="Calibri" w:eastAsia="Times New Roman" w:hAnsi="Calibri" w:cs="Times New Roman"/>
          <w:sz w:val="20"/>
          <w:szCs w:val="20"/>
        </w:rPr>
        <w:tab/>
      </w:r>
      <w:r w:rsidRPr="009409DF">
        <w:rPr>
          <w:rFonts w:ascii="Calibri" w:eastAsia="Times New Roman" w:hAnsi="Calibri" w:cs="Times New Roman"/>
          <w:sz w:val="20"/>
          <w:szCs w:val="20"/>
        </w:rPr>
        <w:t xml:space="preserve">Assuming financial responsibility for the initial and ongoing training of </w:t>
      </w:r>
      <w:proofErr w:type="gramStart"/>
      <w:r w:rsidRPr="009409DF">
        <w:rPr>
          <w:rFonts w:ascii="Calibri" w:eastAsia="Times New Roman" w:hAnsi="Calibri" w:cs="Times New Roman"/>
          <w:sz w:val="20"/>
          <w:szCs w:val="20"/>
        </w:rPr>
        <w:t>University</w:t>
      </w:r>
      <w:proofErr w:type="gramEnd"/>
      <w:r w:rsidRPr="009409DF">
        <w:rPr>
          <w:rFonts w:ascii="Calibri" w:eastAsia="Times New Roman" w:hAnsi="Calibri" w:cs="Times New Roman"/>
          <w:sz w:val="20"/>
          <w:szCs w:val="20"/>
        </w:rPr>
        <w:t xml:space="preserve"> nominated mediators.</w:t>
      </w:r>
    </w:p>
    <w:p w14:paraId="794E76A6" w14:textId="1F405E5C" w:rsidR="00F226E5" w:rsidRPr="00AC1A1B" w:rsidRDefault="002F6D76" w:rsidP="00AC1A1B">
      <w:pPr>
        <w:spacing w:after="120" w:line="240" w:lineRule="auto"/>
        <w:ind w:left="1440" w:hanging="360"/>
        <w:rPr>
          <w:rFonts w:ascii="Calibri" w:eastAsia="Times New Roman" w:hAnsi="Calibri" w:cs="Times New Roman"/>
          <w:sz w:val="20"/>
          <w:szCs w:val="20"/>
        </w:rPr>
      </w:pPr>
      <w:r w:rsidRPr="00AC1A1B">
        <w:rPr>
          <w:rFonts w:ascii="Calibri" w:eastAsia="Times New Roman" w:hAnsi="Calibri" w:cs="Times New Roman"/>
          <w:sz w:val="20"/>
          <w:szCs w:val="20"/>
        </w:rPr>
        <w:t>4)</w:t>
      </w:r>
      <w:r w:rsidR="003E2092" w:rsidRPr="00AC1A1B">
        <w:rPr>
          <w:rFonts w:ascii="Calibri" w:eastAsia="Times New Roman" w:hAnsi="Calibri" w:cs="Times New Roman"/>
          <w:sz w:val="20"/>
          <w:szCs w:val="20"/>
        </w:rPr>
        <w:tab/>
      </w:r>
      <w:r w:rsidRPr="00AC1A1B">
        <w:rPr>
          <w:rFonts w:ascii="Calibri" w:eastAsia="Times New Roman" w:hAnsi="Calibri" w:cs="Times New Roman"/>
          <w:sz w:val="20"/>
          <w:szCs w:val="20"/>
        </w:rPr>
        <w:t>Office of State Human Resources Responsibilities</w:t>
      </w:r>
    </w:p>
    <w:p w14:paraId="3CFD3070" w14:textId="40AE49B5" w:rsidR="002F02B5" w:rsidRPr="00F753E4" w:rsidRDefault="002F6D76" w:rsidP="00613726">
      <w:pPr>
        <w:spacing w:after="16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a)</w:t>
      </w:r>
      <w:r w:rsidRPr="00F753E4">
        <w:rPr>
          <w:rFonts w:ascii="Calibri" w:eastAsia="Times New Roman" w:hAnsi="Calibri" w:cs="Times New Roman"/>
          <w:sz w:val="20"/>
          <w:szCs w:val="20"/>
        </w:rPr>
        <w:tab/>
        <w:t xml:space="preserve">Developing and maintaining mediation procedures and </w:t>
      </w:r>
      <w:proofErr w:type="gramStart"/>
      <w:r w:rsidRPr="00F753E4">
        <w:rPr>
          <w:rFonts w:ascii="Calibri" w:eastAsia="Times New Roman" w:hAnsi="Calibri" w:cs="Times New Roman"/>
          <w:sz w:val="20"/>
          <w:szCs w:val="20"/>
        </w:rPr>
        <w:t>forms;</w:t>
      </w:r>
      <w:proofErr w:type="gramEnd"/>
    </w:p>
    <w:p w14:paraId="5838026A" w14:textId="182B096C" w:rsidR="002F02B5" w:rsidRPr="00F753E4" w:rsidRDefault="002F6D76" w:rsidP="00613726">
      <w:pPr>
        <w:spacing w:after="16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b)</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Establishing mediator eligibility and training </w:t>
      </w:r>
      <w:proofErr w:type="gramStart"/>
      <w:r w:rsidRPr="00F753E4">
        <w:rPr>
          <w:rFonts w:ascii="Calibri" w:eastAsia="Times New Roman" w:hAnsi="Calibri" w:cs="Times New Roman"/>
          <w:sz w:val="20"/>
          <w:szCs w:val="20"/>
        </w:rPr>
        <w:t>requirements;</w:t>
      </w:r>
      <w:proofErr w:type="gramEnd"/>
    </w:p>
    <w:p w14:paraId="77C19284" w14:textId="77777777" w:rsidR="002F02B5" w:rsidRPr="00F753E4" w:rsidRDefault="002F6D76" w:rsidP="00613726">
      <w:pPr>
        <w:spacing w:after="16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c)</w:t>
      </w:r>
      <w:r w:rsidRPr="00F753E4">
        <w:rPr>
          <w:rFonts w:ascii="Calibri" w:eastAsia="Times New Roman" w:hAnsi="Calibri" w:cs="Times New Roman"/>
          <w:sz w:val="20"/>
          <w:szCs w:val="20"/>
        </w:rPr>
        <w:tab/>
        <w:t xml:space="preserve">Maintaining a pool of qualified </w:t>
      </w:r>
      <w:proofErr w:type="gramStart"/>
      <w:r w:rsidRPr="00F753E4">
        <w:rPr>
          <w:rFonts w:ascii="Calibri" w:eastAsia="Times New Roman" w:hAnsi="Calibri" w:cs="Times New Roman"/>
          <w:sz w:val="20"/>
          <w:szCs w:val="20"/>
        </w:rPr>
        <w:t>mediators;</w:t>
      </w:r>
      <w:proofErr w:type="gramEnd"/>
    </w:p>
    <w:p w14:paraId="581ED560" w14:textId="347624BB" w:rsidR="002F02B5" w:rsidRPr="00F753E4" w:rsidRDefault="002F6D76" w:rsidP="00613726">
      <w:pPr>
        <w:spacing w:after="16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d)</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Providing employment mediation </w:t>
      </w:r>
      <w:proofErr w:type="gramStart"/>
      <w:r w:rsidRPr="00F753E4">
        <w:rPr>
          <w:rFonts w:ascii="Calibri" w:eastAsia="Times New Roman" w:hAnsi="Calibri" w:cs="Times New Roman"/>
          <w:sz w:val="20"/>
          <w:szCs w:val="20"/>
        </w:rPr>
        <w:t>training;</w:t>
      </w:r>
      <w:proofErr w:type="gramEnd"/>
    </w:p>
    <w:p w14:paraId="31ECB4CB" w14:textId="77777777" w:rsidR="002F02B5" w:rsidRPr="00F753E4" w:rsidRDefault="002F6D76" w:rsidP="00613726">
      <w:pPr>
        <w:spacing w:after="16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e)</w:t>
      </w:r>
      <w:r w:rsidRPr="00F753E4">
        <w:rPr>
          <w:rFonts w:ascii="Calibri" w:eastAsia="Times New Roman" w:hAnsi="Calibri" w:cs="Times New Roman"/>
          <w:sz w:val="20"/>
          <w:szCs w:val="20"/>
        </w:rPr>
        <w:tab/>
        <w:t xml:space="preserve">Maintaining a process for assigning mediators upon </w:t>
      </w:r>
      <w:proofErr w:type="gramStart"/>
      <w:r w:rsidRPr="00F753E4">
        <w:rPr>
          <w:rFonts w:ascii="Calibri" w:eastAsia="Times New Roman" w:hAnsi="Calibri" w:cs="Times New Roman"/>
          <w:sz w:val="20"/>
          <w:szCs w:val="20"/>
        </w:rPr>
        <w:t>University</w:t>
      </w:r>
      <w:proofErr w:type="gramEnd"/>
      <w:r w:rsidRPr="00F753E4">
        <w:rPr>
          <w:rFonts w:ascii="Calibri" w:eastAsia="Times New Roman" w:hAnsi="Calibri" w:cs="Times New Roman"/>
          <w:sz w:val="20"/>
          <w:szCs w:val="20"/>
        </w:rPr>
        <w:t xml:space="preserve"> request;</w:t>
      </w:r>
    </w:p>
    <w:p w14:paraId="0BCE4676" w14:textId="77777777" w:rsidR="00F226E5" w:rsidRPr="00F753E4" w:rsidRDefault="002F6D76" w:rsidP="00613726">
      <w:pPr>
        <w:spacing w:after="16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f)</w:t>
      </w:r>
      <w:r w:rsidRPr="00F753E4">
        <w:rPr>
          <w:rFonts w:ascii="Calibri" w:eastAsia="Times New Roman" w:hAnsi="Calibri" w:cs="Times New Roman"/>
          <w:sz w:val="20"/>
          <w:szCs w:val="20"/>
        </w:rPr>
        <w:tab/>
        <w:t xml:space="preserve">Ensuring that mediators adhere to the OSHR Mediator Code of Conduct; and </w:t>
      </w:r>
    </w:p>
    <w:p w14:paraId="4A2C51CF" w14:textId="6577035C" w:rsidR="00F226E5" w:rsidRPr="00F753E4" w:rsidRDefault="002F6D76" w:rsidP="0036644C">
      <w:pPr>
        <w:spacing w:after="24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g)</w:t>
      </w:r>
      <w:r w:rsidR="003E2092" w:rsidRPr="00F753E4">
        <w:rPr>
          <w:rFonts w:ascii="Calibri" w:eastAsia="Times New Roman" w:hAnsi="Calibri" w:cs="Times New Roman"/>
          <w:sz w:val="20"/>
          <w:szCs w:val="20"/>
        </w:rPr>
        <w:tab/>
      </w:r>
      <w:r w:rsidRPr="00F753E4">
        <w:rPr>
          <w:rFonts w:ascii="Calibri" w:eastAsia="Times New Roman" w:hAnsi="Calibri" w:cs="Times New Roman"/>
          <w:sz w:val="20"/>
          <w:szCs w:val="20"/>
        </w:rPr>
        <w:t>Conducting ongoing studies/analyses to evaluate program effectiveness.</w:t>
      </w:r>
    </w:p>
    <w:p w14:paraId="5EBFA3AD" w14:textId="38408FBA" w:rsidR="00F226E5" w:rsidRPr="00F753E4" w:rsidRDefault="00D94D94" w:rsidP="0048374A">
      <w:pPr>
        <w:spacing w:after="16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IX.</w:t>
      </w:r>
      <w:r w:rsidRPr="00F753E4">
        <w:rPr>
          <w:rFonts w:ascii="Calibri" w:eastAsia="Times New Roman" w:hAnsi="Calibri" w:cs="Times New Roman"/>
          <w:b/>
          <w:bCs/>
          <w:sz w:val="20"/>
          <w:szCs w:val="20"/>
        </w:rPr>
        <w:tab/>
        <w:t>FORMAL GRIEVANCE</w:t>
      </w:r>
      <w:r w:rsidR="009B7F3E" w:rsidRPr="00F753E4">
        <w:rPr>
          <w:rFonts w:ascii="Calibri" w:eastAsia="Times New Roman" w:hAnsi="Calibri" w:cs="Times New Roman"/>
          <w:b/>
          <w:bCs/>
          <w:sz w:val="20"/>
          <w:szCs w:val="20"/>
        </w:rPr>
        <w:t xml:space="preserve"> – </w:t>
      </w:r>
      <w:r w:rsidRPr="00F753E4">
        <w:rPr>
          <w:rFonts w:ascii="Calibri" w:eastAsia="Times New Roman" w:hAnsi="Calibri" w:cs="Times New Roman"/>
          <w:b/>
          <w:bCs/>
          <w:sz w:val="20"/>
          <w:szCs w:val="20"/>
        </w:rPr>
        <w:t>STEP 2 – HEARING PANEL/HEARING OFFICER</w:t>
      </w:r>
    </w:p>
    <w:p w14:paraId="39B954B8" w14:textId="277E86B4" w:rsidR="00F226E5" w:rsidRPr="00F753E4" w:rsidRDefault="002F6D76" w:rsidP="00613726">
      <w:pPr>
        <w:pStyle w:val="ListParagraph"/>
        <w:numPr>
          <w:ilvl w:val="0"/>
          <w:numId w:val="14"/>
        </w:numPr>
        <w:spacing w:after="160" w:line="240" w:lineRule="auto"/>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Hearing Process</w:t>
      </w:r>
    </w:p>
    <w:p w14:paraId="479C5B52" w14:textId="71896383" w:rsidR="00F226E5" w:rsidRPr="00F753E4" w:rsidRDefault="002F6D76" w:rsidP="00613726">
      <w:pPr>
        <w:spacing w:after="160" w:line="240" w:lineRule="auto"/>
        <w:ind w:left="1100"/>
        <w:rPr>
          <w:rFonts w:ascii="Calibri" w:eastAsia="Times New Roman" w:hAnsi="Calibri" w:cs="Times New Roman"/>
          <w:sz w:val="20"/>
          <w:szCs w:val="20"/>
        </w:rPr>
      </w:pPr>
      <w:r w:rsidRPr="00F753E4">
        <w:rPr>
          <w:rFonts w:ascii="Calibri" w:eastAsia="Times New Roman" w:hAnsi="Calibri" w:cs="Times New Roman"/>
          <w:sz w:val="20"/>
          <w:szCs w:val="20"/>
        </w:rPr>
        <w:t xml:space="preserve">If Mediation does not result in a resolution at Step 1, the Grievant </w:t>
      </w:r>
      <w:proofErr w:type="gramStart"/>
      <w:r w:rsidRPr="00F753E4">
        <w:rPr>
          <w:rFonts w:ascii="Calibri" w:eastAsia="Times New Roman" w:hAnsi="Calibri" w:cs="Times New Roman"/>
          <w:sz w:val="20"/>
          <w:szCs w:val="20"/>
        </w:rPr>
        <w:t>has the ability to</w:t>
      </w:r>
      <w:proofErr w:type="gramEnd"/>
      <w:r w:rsidRPr="00F753E4">
        <w:rPr>
          <w:rFonts w:ascii="Calibri" w:eastAsia="Times New Roman" w:hAnsi="Calibri" w:cs="Times New Roman"/>
          <w:sz w:val="20"/>
          <w:szCs w:val="20"/>
        </w:rPr>
        <w:t xml:space="preserve"> proceed to Step 2 of the internal grievance process.</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Human Resources will notify the Grievant of the opportunity to present the grievance orally to a Hearing Panel/Hearing Officer outside of the employee’s chain of command</w:t>
      </w:r>
      <w:r w:rsidRPr="00F753E4">
        <w:rPr>
          <w:rFonts w:ascii="Calibri" w:eastAsia="Times New Roman" w:hAnsi="Calibri" w:cs="Times New Roman"/>
          <w:i/>
          <w:sz w:val="20"/>
          <w:szCs w:val="20"/>
        </w:rPr>
        <w:t xml:space="preserve">. </w:t>
      </w:r>
      <w:r w:rsidRPr="00F753E4">
        <w:rPr>
          <w:rFonts w:ascii="Calibri" w:eastAsia="Times New Roman" w:hAnsi="Calibri" w:cs="Times New Roman"/>
          <w:sz w:val="20"/>
          <w:szCs w:val="20"/>
        </w:rPr>
        <w:t>The Step</w:t>
      </w:r>
      <w:r w:rsidR="00FF2D91"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 xml:space="preserve">2 filing must be received by the University HR Office within </w:t>
      </w:r>
      <w:r w:rsidRPr="00F753E4">
        <w:rPr>
          <w:rFonts w:ascii="Calibri" w:eastAsia="Times New Roman" w:hAnsi="Calibri" w:cs="Times New Roman"/>
          <w:b/>
          <w:bCs/>
          <w:sz w:val="20"/>
          <w:szCs w:val="20"/>
        </w:rPr>
        <w:t xml:space="preserve">5 calendar days </w:t>
      </w:r>
      <w:r w:rsidRPr="00F753E4">
        <w:rPr>
          <w:rFonts w:ascii="Calibri" w:eastAsia="Times New Roman" w:hAnsi="Calibri" w:cs="Times New Roman"/>
          <w:sz w:val="20"/>
          <w:szCs w:val="20"/>
        </w:rPr>
        <w:t xml:space="preserve">of the date of the completion of mediation. The hearing process </w:t>
      </w:r>
      <w:r w:rsidR="0014408C" w:rsidRPr="00F753E4">
        <w:rPr>
          <w:rFonts w:ascii="Calibri" w:eastAsia="Times New Roman" w:hAnsi="Calibri" w:cs="Times New Roman"/>
          <w:sz w:val="20"/>
          <w:szCs w:val="20"/>
        </w:rPr>
        <w:t xml:space="preserve">generally </w:t>
      </w:r>
      <w:r w:rsidRPr="00F753E4">
        <w:rPr>
          <w:rFonts w:ascii="Calibri" w:eastAsia="Times New Roman" w:hAnsi="Calibri" w:cs="Times New Roman"/>
          <w:sz w:val="20"/>
          <w:szCs w:val="20"/>
        </w:rPr>
        <w:t xml:space="preserve">shall be concluded within </w:t>
      </w:r>
      <w:r w:rsidRPr="00F753E4">
        <w:rPr>
          <w:rFonts w:ascii="Calibri" w:eastAsia="Times New Roman" w:hAnsi="Calibri" w:cs="Times New Roman"/>
          <w:b/>
          <w:bCs/>
          <w:sz w:val="20"/>
          <w:szCs w:val="20"/>
        </w:rPr>
        <w:t>35 calendar days of filing Step 2 of the grievance</w:t>
      </w:r>
      <w:r w:rsidRPr="00F753E4">
        <w:rPr>
          <w:rFonts w:ascii="Calibri" w:eastAsia="Times New Roman" w:hAnsi="Calibri" w:cs="Times New Roman"/>
          <w:sz w:val="20"/>
          <w:szCs w:val="20"/>
        </w:rPr>
        <w:t>.</w:t>
      </w:r>
    </w:p>
    <w:p w14:paraId="3A48F4BC" w14:textId="0B1E98A3" w:rsidR="00F226E5" w:rsidRPr="00F753E4" w:rsidRDefault="002F6D76" w:rsidP="002623A2">
      <w:pPr>
        <w:pStyle w:val="ListParagraph"/>
        <w:numPr>
          <w:ilvl w:val="0"/>
          <w:numId w:val="14"/>
        </w:numPr>
        <w:spacing w:after="120" w:line="240" w:lineRule="auto"/>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Right to Challenge Appointed Hearing Officer or Hearing Panel Members</w:t>
      </w:r>
    </w:p>
    <w:p w14:paraId="37D37A38" w14:textId="2487390E" w:rsidR="00F226E5" w:rsidRPr="00F753E4" w:rsidRDefault="002F6D76" w:rsidP="002623A2">
      <w:pPr>
        <w:spacing w:after="120" w:line="240" w:lineRule="auto"/>
        <w:ind w:left="1100"/>
        <w:rPr>
          <w:rFonts w:ascii="Calibri" w:eastAsia="Times New Roman" w:hAnsi="Calibri" w:cs="Times New Roman"/>
          <w:sz w:val="20"/>
          <w:szCs w:val="20"/>
        </w:rPr>
      </w:pPr>
      <w:r w:rsidRPr="00F753E4">
        <w:rPr>
          <w:rFonts w:ascii="Calibri" w:eastAsia="Times New Roman" w:hAnsi="Calibri" w:cs="Times New Roman"/>
          <w:sz w:val="20"/>
          <w:szCs w:val="20"/>
        </w:rPr>
        <w:t>The Grievant has one opportunity to challenge the appointed Hearing Officer or up to 2 members of the Hearing Panel if the Grievant believes they cannot render an unbiased recommendation due to a real or perceived conflict of interest. The Grievant must submit the basis for the challenge in writing</w:t>
      </w:r>
      <w:r w:rsidR="009409DF">
        <w:rPr>
          <w:rFonts w:ascii="Calibri" w:eastAsia="Times New Roman" w:hAnsi="Calibri" w:cs="Times New Roman"/>
          <w:sz w:val="20"/>
          <w:szCs w:val="20"/>
        </w:rPr>
        <w:t xml:space="preserve">, in accordance with the institution’s established process, within 5 calendar days of receiving notification of the name(s) of the Hearing Officer/Panelists. </w:t>
      </w:r>
      <w:r w:rsidRPr="00F753E4">
        <w:rPr>
          <w:rFonts w:ascii="Calibri" w:eastAsia="Times New Roman" w:hAnsi="Calibri" w:cs="Times New Roman"/>
          <w:sz w:val="20"/>
          <w:szCs w:val="20"/>
        </w:rPr>
        <w:t xml:space="preserve">Human Resources will review the challenge and replace the member(s) as appropriate. </w:t>
      </w:r>
    </w:p>
    <w:p w14:paraId="158967D6" w14:textId="40A61961" w:rsidR="00F226E5" w:rsidRPr="009409DF" w:rsidRDefault="002F6D76" w:rsidP="002623A2">
      <w:pPr>
        <w:pStyle w:val="ListParagraph"/>
        <w:numPr>
          <w:ilvl w:val="0"/>
          <w:numId w:val="14"/>
        </w:numPr>
        <w:spacing w:after="140" w:line="240" w:lineRule="auto"/>
        <w:contextualSpacing w:val="0"/>
        <w:rPr>
          <w:rFonts w:ascii="Calibri" w:eastAsia="Times New Roman" w:hAnsi="Calibri" w:cs="Times New Roman"/>
          <w:b/>
          <w:bCs/>
          <w:sz w:val="20"/>
          <w:szCs w:val="20"/>
        </w:rPr>
      </w:pPr>
      <w:r w:rsidRPr="009409DF">
        <w:rPr>
          <w:rFonts w:ascii="Calibri" w:eastAsia="Times New Roman" w:hAnsi="Calibri" w:cs="Times New Roman"/>
          <w:b/>
          <w:bCs/>
          <w:sz w:val="20"/>
          <w:szCs w:val="20"/>
        </w:rPr>
        <w:lastRenderedPageBreak/>
        <w:t>Hearing Attendees</w:t>
      </w:r>
    </w:p>
    <w:p w14:paraId="2EEB9AE0" w14:textId="4645E029" w:rsidR="002F02B5" w:rsidRPr="009409DF" w:rsidRDefault="002F6D76" w:rsidP="002623A2">
      <w:pPr>
        <w:spacing w:after="140" w:line="240" w:lineRule="auto"/>
        <w:ind w:left="1440" w:hanging="360"/>
        <w:contextualSpacing/>
        <w:rPr>
          <w:rFonts w:ascii="Calibri" w:eastAsia="Times New Roman" w:hAnsi="Calibri" w:cs="Times New Roman"/>
          <w:sz w:val="20"/>
          <w:szCs w:val="20"/>
        </w:rPr>
      </w:pPr>
      <w:r w:rsidRPr="009409DF">
        <w:rPr>
          <w:rFonts w:ascii="Calibri" w:eastAsia="Times New Roman" w:hAnsi="Calibri" w:cs="Times New Roman"/>
          <w:sz w:val="20"/>
          <w:szCs w:val="20"/>
        </w:rPr>
        <w:t>1)</w:t>
      </w:r>
      <w:r w:rsidR="003E2092" w:rsidRPr="009409DF">
        <w:rPr>
          <w:rFonts w:ascii="Calibri" w:eastAsia="Times New Roman" w:hAnsi="Calibri" w:cs="Times New Roman"/>
          <w:sz w:val="20"/>
          <w:szCs w:val="20"/>
        </w:rPr>
        <w:tab/>
      </w:r>
      <w:r w:rsidRPr="009409DF">
        <w:rPr>
          <w:rFonts w:ascii="Calibri" w:eastAsia="Times New Roman" w:hAnsi="Calibri" w:cs="Times New Roman"/>
          <w:sz w:val="20"/>
          <w:szCs w:val="20"/>
        </w:rPr>
        <w:t xml:space="preserve">The Grievant who initiated the </w:t>
      </w:r>
      <w:proofErr w:type="gramStart"/>
      <w:r w:rsidRPr="009409DF">
        <w:rPr>
          <w:rFonts w:ascii="Calibri" w:eastAsia="Times New Roman" w:hAnsi="Calibri" w:cs="Times New Roman"/>
          <w:sz w:val="20"/>
          <w:szCs w:val="20"/>
        </w:rPr>
        <w:t>grievance;</w:t>
      </w:r>
      <w:proofErr w:type="gramEnd"/>
    </w:p>
    <w:p w14:paraId="1FA15D71" w14:textId="27B51050" w:rsidR="002F02B5" w:rsidRPr="009409DF" w:rsidRDefault="002F6D76" w:rsidP="002623A2">
      <w:pPr>
        <w:spacing w:after="140" w:line="240" w:lineRule="auto"/>
        <w:ind w:left="1440" w:hanging="360"/>
        <w:contextualSpacing/>
        <w:rPr>
          <w:rFonts w:ascii="Calibri" w:eastAsia="Times New Roman" w:hAnsi="Calibri" w:cs="Times New Roman"/>
          <w:sz w:val="20"/>
          <w:szCs w:val="20"/>
        </w:rPr>
      </w:pPr>
      <w:r w:rsidRPr="009409DF">
        <w:rPr>
          <w:rFonts w:ascii="Calibri" w:eastAsia="Times New Roman" w:hAnsi="Calibri" w:cs="Times New Roman"/>
          <w:sz w:val="20"/>
          <w:szCs w:val="20"/>
        </w:rPr>
        <w:t>2)</w:t>
      </w:r>
      <w:r w:rsidR="003E2092" w:rsidRPr="009409DF">
        <w:rPr>
          <w:rFonts w:ascii="Calibri" w:eastAsia="Times New Roman" w:hAnsi="Calibri" w:cs="Times New Roman"/>
          <w:sz w:val="20"/>
          <w:szCs w:val="20"/>
        </w:rPr>
        <w:tab/>
      </w:r>
      <w:r w:rsidRPr="009409DF">
        <w:rPr>
          <w:rFonts w:ascii="Calibri" w:eastAsia="Times New Roman" w:hAnsi="Calibri" w:cs="Times New Roman"/>
          <w:sz w:val="20"/>
          <w:szCs w:val="20"/>
        </w:rPr>
        <w:t xml:space="preserve">Hearing Officer or Hearing Panel </w:t>
      </w:r>
      <w:proofErr w:type="gramStart"/>
      <w:r w:rsidRPr="009409DF">
        <w:rPr>
          <w:rFonts w:ascii="Calibri" w:eastAsia="Times New Roman" w:hAnsi="Calibri" w:cs="Times New Roman"/>
          <w:sz w:val="20"/>
          <w:szCs w:val="20"/>
        </w:rPr>
        <w:t>members;</w:t>
      </w:r>
      <w:proofErr w:type="gramEnd"/>
    </w:p>
    <w:p w14:paraId="373495BB" w14:textId="50CABD5A" w:rsidR="002F02B5" w:rsidRPr="009409DF" w:rsidRDefault="002F6D76" w:rsidP="002623A2">
      <w:pPr>
        <w:spacing w:after="140" w:line="240" w:lineRule="auto"/>
        <w:ind w:left="1440" w:hanging="360"/>
        <w:contextualSpacing/>
        <w:rPr>
          <w:rFonts w:ascii="Calibri" w:eastAsia="Times New Roman" w:hAnsi="Calibri" w:cs="Times New Roman"/>
          <w:sz w:val="20"/>
          <w:szCs w:val="20"/>
        </w:rPr>
      </w:pPr>
      <w:r w:rsidRPr="009409DF">
        <w:rPr>
          <w:rFonts w:ascii="Calibri" w:eastAsia="Times New Roman" w:hAnsi="Calibri" w:cs="Times New Roman"/>
          <w:sz w:val="20"/>
          <w:szCs w:val="20"/>
        </w:rPr>
        <w:t>3)</w:t>
      </w:r>
      <w:r w:rsidR="003E2092" w:rsidRPr="009409DF">
        <w:rPr>
          <w:rFonts w:ascii="Calibri" w:eastAsia="Times New Roman" w:hAnsi="Calibri" w:cs="Times New Roman"/>
          <w:sz w:val="20"/>
          <w:szCs w:val="20"/>
        </w:rPr>
        <w:tab/>
      </w:r>
      <w:r w:rsidRPr="009409DF">
        <w:rPr>
          <w:rFonts w:ascii="Calibri" w:eastAsia="Times New Roman" w:hAnsi="Calibri" w:cs="Times New Roman"/>
          <w:sz w:val="20"/>
          <w:szCs w:val="20"/>
        </w:rPr>
        <w:t>Witnesses, as</w:t>
      </w:r>
      <w:r w:rsidR="005C09C2" w:rsidRPr="009409DF">
        <w:rPr>
          <w:rFonts w:ascii="Calibri" w:eastAsia="Times New Roman" w:hAnsi="Calibri" w:cs="Times New Roman"/>
          <w:sz w:val="20"/>
          <w:szCs w:val="20"/>
        </w:rPr>
        <w:t xml:space="preserve"> </w:t>
      </w:r>
      <w:r w:rsidRPr="009409DF">
        <w:rPr>
          <w:rFonts w:ascii="Calibri" w:eastAsia="Times New Roman" w:hAnsi="Calibri" w:cs="Times New Roman"/>
          <w:sz w:val="20"/>
          <w:szCs w:val="20"/>
        </w:rPr>
        <w:t>approved by the</w:t>
      </w:r>
      <w:r w:rsidR="005C09C2" w:rsidRPr="009409DF">
        <w:rPr>
          <w:rFonts w:ascii="Calibri" w:eastAsia="Times New Roman" w:hAnsi="Calibri" w:cs="Times New Roman"/>
          <w:sz w:val="20"/>
          <w:szCs w:val="20"/>
        </w:rPr>
        <w:t xml:space="preserve"> </w:t>
      </w:r>
      <w:r w:rsidRPr="009409DF">
        <w:rPr>
          <w:rFonts w:ascii="Calibri" w:eastAsia="Times New Roman" w:hAnsi="Calibri" w:cs="Times New Roman"/>
          <w:sz w:val="20"/>
          <w:szCs w:val="20"/>
        </w:rPr>
        <w:t>Hearing</w:t>
      </w:r>
      <w:r w:rsidR="005C09C2" w:rsidRPr="009409DF">
        <w:rPr>
          <w:rFonts w:ascii="Calibri" w:eastAsia="Times New Roman" w:hAnsi="Calibri" w:cs="Times New Roman"/>
          <w:sz w:val="20"/>
          <w:szCs w:val="20"/>
        </w:rPr>
        <w:t xml:space="preserve"> </w:t>
      </w:r>
      <w:r w:rsidRPr="009409DF">
        <w:rPr>
          <w:rFonts w:ascii="Calibri" w:eastAsia="Times New Roman" w:hAnsi="Calibri" w:cs="Times New Roman"/>
          <w:sz w:val="20"/>
          <w:szCs w:val="20"/>
        </w:rPr>
        <w:t>Officer</w:t>
      </w:r>
      <w:r w:rsidR="005C09C2" w:rsidRPr="009409DF">
        <w:rPr>
          <w:rFonts w:ascii="Calibri" w:eastAsia="Times New Roman" w:hAnsi="Calibri" w:cs="Times New Roman"/>
          <w:sz w:val="20"/>
          <w:szCs w:val="20"/>
        </w:rPr>
        <w:t xml:space="preserve"> </w:t>
      </w:r>
      <w:r w:rsidRPr="009409DF">
        <w:rPr>
          <w:rFonts w:ascii="Calibri" w:eastAsia="Times New Roman" w:hAnsi="Calibri" w:cs="Times New Roman"/>
          <w:sz w:val="20"/>
          <w:szCs w:val="20"/>
        </w:rPr>
        <w:t>or</w:t>
      </w:r>
      <w:r w:rsidR="005C09C2" w:rsidRPr="009409DF">
        <w:rPr>
          <w:rFonts w:ascii="Calibri" w:eastAsia="Times New Roman" w:hAnsi="Calibri" w:cs="Times New Roman"/>
          <w:sz w:val="20"/>
          <w:szCs w:val="20"/>
        </w:rPr>
        <w:t xml:space="preserve"> </w:t>
      </w:r>
      <w:r w:rsidRPr="009409DF">
        <w:rPr>
          <w:rFonts w:ascii="Calibri" w:eastAsia="Times New Roman" w:hAnsi="Calibri" w:cs="Times New Roman"/>
          <w:sz w:val="20"/>
          <w:szCs w:val="20"/>
        </w:rPr>
        <w:t>Hearing</w:t>
      </w:r>
      <w:r w:rsidR="005C09C2" w:rsidRPr="009409DF">
        <w:rPr>
          <w:rFonts w:ascii="Calibri" w:eastAsia="Times New Roman" w:hAnsi="Calibri" w:cs="Times New Roman"/>
          <w:sz w:val="20"/>
          <w:szCs w:val="20"/>
        </w:rPr>
        <w:t xml:space="preserve"> </w:t>
      </w:r>
      <w:r w:rsidRPr="009409DF">
        <w:rPr>
          <w:rFonts w:ascii="Calibri" w:eastAsia="Times New Roman" w:hAnsi="Calibri" w:cs="Times New Roman"/>
          <w:sz w:val="20"/>
          <w:szCs w:val="20"/>
        </w:rPr>
        <w:t>Panel</w:t>
      </w:r>
      <w:r w:rsidR="005C09C2" w:rsidRPr="009409DF">
        <w:rPr>
          <w:rFonts w:ascii="Calibri" w:eastAsia="Times New Roman" w:hAnsi="Calibri" w:cs="Times New Roman"/>
          <w:sz w:val="20"/>
          <w:szCs w:val="20"/>
        </w:rPr>
        <w:t xml:space="preserve"> </w:t>
      </w:r>
      <w:r w:rsidRPr="009409DF">
        <w:rPr>
          <w:rFonts w:ascii="Calibri" w:eastAsia="Times New Roman" w:hAnsi="Calibri" w:cs="Times New Roman"/>
          <w:sz w:val="20"/>
          <w:szCs w:val="20"/>
        </w:rPr>
        <w:t>Chair</w:t>
      </w:r>
      <w:r w:rsidR="005C09C2" w:rsidRPr="009409DF">
        <w:rPr>
          <w:rFonts w:ascii="Calibri" w:eastAsia="Times New Roman" w:hAnsi="Calibri" w:cs="Times New Roman"/>
          <w:sz w:val="20"/>
          <w:szCs w:val="20"/>
        </w:rPr>
        <w:t xml:space="preserve"> </w:t>
      </w:r>
      <w:r w:rsidRPr="009409DF">
        <w:rPr>
          <w:rFonts w:ascii="Calibri" w:eastAsia="Times New Roman" w:hAnsi="Calibri" w:cs="Times New Roman"/>
          <w:sz w:val="20"/>
          <w:szCs w:val="20"/>
        </w:rPr>
        <w:t>in</w:t>
      </w:r>
      <w:r w:rsidR="005C09C2" w:rsidRPr="009409DF">
        <w:rPr>
          <w:rFonts w:ascii="Calibri" w:eastAsia="Times New Roman" w:hAnsi="Calibri" w:cs="Times New Roman"/>
          <w:sz w:val="20"/>
          <w:szCs w:val="20"/>
        </w:rPr>
        <w:t xml:space="preserve"> </w:t>
      </w:r>
      <w:r w:rsidRPr="009409DF">
        <w:rPr>
          <w:rFonts w:ascii="Calibri" w:eastAsia="Times New Roman" w:hAnsi="Calibri" w:cs="Times New Roman"/>
          <w:sz w:val="20"/>
          <w:szCs w:val="20"/>
        </w:rPr>
        <w:t>accordance with</w:t>
      </w:r>
      <w:r w:rsidR="005C09C2" w:rsidRPr="009409DF">
        <w:rPr>
          <w:rFonts w:ascii="Calibri" w:eastAsia="Times New Roman" w:hAnsi="Calibri" w:cs="Times New Roman"/>
          <w:sz w:val="20"/>
          <w:szCs w:val="20"/>
        </w:rPr>
        <w:t xml:space="preserve"> </w:t>
      </w:r>
      <w:r w:rsidRPr="009409DF">
        <w:rPr>
          <w:rFonts w:ascii="Calibri" w:eastAsia="Times New Roman" w:hAnsi="Calibri" w:cs="Times New Roman"/>
          <w:sz w:val="20"/>
          <w:szCs w:val="20"/>
        </w:rPr>
        <w:t>the</w:t>
      </w:r>
      <w:r w:rsidR="003E2092" w:rsidRPr="009409DF">
        <w:rPr>
          <w:rFonts w:ascii="Calibri" w:eastAsia="Times New Roman" w:hAnsi="Calibri" w:cs="Times New Roman"/>
          <w:sz w:val="20"/>
          <w:szCs w:val="20"/>
        </w:rPr>
        <w:t xml:space="preserve"> </w:t>
      </w:r>
      <w:r w:rsidRPr="009409DF">
        <w:rPr>
          <w:rFonts w:ascii="Calibri" w:eastAsia="Times New Roman" w:hAnsi="Calibri" w:cs="Times New Roman"/>
          <w:sz w:val="20"/>
          <w:szCs w:val="20"/>
        </w:rPr>
        <w:t>University process; and</w:t>
      </w:r>
    </w:p>
    <w:p w14:paraId="7760F648" w14:textId="56A92EDC" w:rsidR="002F02B5" w:rsidRPr="009409DF" w:rsidRDefault="002F6D76" w:rsidP="002623A2">
      <w:pPr>
        <w:spacing w:after="140" w:line="240" w:lineRule="auto"/>
        <w:ind w:left="1440" w:hanging="360"/>
        <w:rPr>
          <w:rFonts w:ascii="Calibri" w:eastAsia="Times New Roman" w:hAnsi="Calibri" w:cs="Times New Roman"/>
          <w:sz w:val="20"/>
          <w:szCs w:val="20"/>
        </w:rPr>
      </w:pPr>
      <w:r w:rsidRPr="009409DF">
        <w:rPr>
          <w:rFonts w:ascii="Calibri" w:eastAsia="Times New Roman" w:hAnsi="Calibri" w:cs="Times New Roman"/>
          <w:sz w:val="20"/>
          <w:szCs w:val="20"/>
        </w:rPr>
        <w:t>4)</w:t>
      </w:r>
      <w:r w:rsidR="003E2092" w:rsidRPr="009409DF">
        <w:rPr>
          <w:rFonts w:ascii="Calibri" w:eastAsia="Times New Roman" w:hAnsi="Calibri" w:cs="Times New Roman"/>
          <w:sz w:val="20"/>
          <w:szCs w:val="20"/>
        </w:rPr>
        <w:tab/>
      </w:r>
      <w:r w:rsidRPr="009409DF">
        <w:rPr>
          <w:rFonts w:ascii="Calibri" w:eastAsia="Times New Roman" w:hAnsi="Calibri" w:cs="Times New Roman"/>
          <w:sz w:val="20"/>
          <w:szCs w:val="20"/>
        </w:rPr>
        <w:t xml:space="preserve">Appropriate University and HR representatives. Attorneys and other advisors </w:t>
      </w:r>
      <w:r w:rsidR="00AC1A1B" w:rsidRPr="009409DF">
        <w:rPr>
          <w:rFonts w:ascii="Calibri" w:eastAsia="Times New Roman" w:hAnsi="Calibri" w:cs="Times New Roman"/>
          <w:sz w:val="20"/>
          <w:szCs w:val="20"/>
        </w:rPr>
        <w:t>can</w:t>
      </w:r>
      <w:r w:rsidRPr="009409DF">
        <w:rPr>
          <w:rFonts w:ascii="Calibri" w:eastAsia="Times New Roman" w:hAnsi="Calibri" w:cs="Times New Roman"/>
          <w:sz w:val="20"/>
          <w:szCs w:val="20"/>
        </w:rPr>
        <w:t>not attend the hearing.</w:t>
      </w:r>
    </w:p>
    <w:p w14:paraId="51F9AC39" w14:textId="0E5CE947" w:rsidR="00F226E5" w:rsidRPr="00F753E4" w:rsidRDefault="009409DF" w:rsidP="002623A2">
      <w:pPr>
        <w:spacing w:after="140" w:line="240" w:lineRule="auto"/>
        <w:ind w:left="1100"/>
        <w:rPr>
          <w:rFonts w:ascii="Calibri" w:eastAsia="Times New Roman" w:hAnsi="Calibri" w:cs="Times New Roman"/>
          <w:sz w:val="20"/>
          <w:szCs w:val="20"/>
        </w:rPr>
      </w:pPr>
      <w:r>
        <w:rPr>
          <w:rFonts w:ascii="Calibri" w:eastAsia="Times New Roman" w:hAnsi="Calibri" w:cs="Times New Roman"/>
          <w:sz w:val="20"/>
          <w:szCs w:val="20"/>
        </w:rPr>
        <w:t>Stenographic recording, a</w:t>
      </w:r>
      <w:r w:rsidR="002F6D76" w:rsidRPr="00F753E4">
        <w:rPr>
          <w:rFonts w:ascii="Calibri" w:eastAsia="Times New Roman" w:hAnsi="Calibri" w:cs="Times New Roman"/>
          <w:sz w:val="20"/>
          <w:szCs w:val="20"/>
        </w:rPr>
        <w:t>udiotape, videotape, recording devices, and transmission devices are not permitted during the hearing</w:t>
      </w:r>
      <w:r w:rsidR="00375E72" w:rsidRPr="00F753E4">
        <w:rPr>
          <w:rFonts w:ascii="Calibri" w:hAnsi="Calibri" w:cs="Times New Roman"/>
          <w:color w:val="1F497D"/>
          <w:sz w:val="20"/>
          <w:szCs w:val="20"/>
        </w:rPr>
        <w:t xml:space="preserve"> </w:t>
      </w:r>
      <w:r w:rsidR="007B7D26" w:rsidRPr="00F753E4">
        <w:rPr>
          <w:rFonts w:ascii="Calibri" w:hAnsi="Calibri" w:cs="Times New Roman"/>
          <w:sz w:val="20"/>
          <w:szCs w:val="20"/>
        </w:rPr>
        <w:t xml:space="preserve">unless </w:t>
      </w:r>
      <w:r w:rsidR="007B7D26" w:rsidRPr="00F753E4">
        <w:rPr>
          <w:rFonts w:ascii="Calibri" w:eastAsia="Times New Roman" w:hAnsi="Calibri" w:cs="Times New Roman"/>
          <w:sz w:val="20"/>
          <w:szCs w:val="20"/>
        </w:rPr>
        <w:t>approved</w:t>
      </w:r>
      <w:r w:rsidR="007B7D26" w:rsidRPr="00F753E4">
        <w:rPr>
          <w:rFonts w:ascii="Calibri" w:hAnsi="Calibri" w:cs="Times New Roman"/>
          <w:sz w:val="20"/>
          <w:szCs w:val="20"/>
        </w:rPr>
        <w:t xml:space="preserve"> by the Chancellor or designee of a constituent institution, or</w:t>
      </w:r>
      <w:r>
        <w:rPr>
          <w:rFonts w:ascii="Calibri" w:hAnsi="Calibri" w:cs="Times New Roman"/>
          <w:sz w:val="20"/>
          <w:szCs w:val="20"/>
        </w:rPr>
        <w:t xml:space="preserve"> unless</w:t>
      </w:r>
      <w:r w:rsidR="007B7D26" w:rsidRPr="00F753E4">
        <w:rPr>
          <w:rFonts w:ascii="Calibri" w:hAnsi="Calibri" w:cs="Times New Roman"/>
          <w:sz w:val="20"/>
          <w:szCs w:val="20"/>
        </w:rPr>
        <w:t xml:space="preserve"> approved by the President or designee for </w:t>
      </w:r>
      <w:r w:rsidR="00AC1A1B">
        <w:rPr>
          <w:rFonts w:ascii="Calibri" w:hAnsi="Calibri" w:cs="Times New Roman"/>
          <w:sz w:val="20"/>
          <w:szCs w:val="20"/>
        </w:rPr>
        <w:t xml:space="preserve">the </w:t>
      </w:r>
      <w:r w:rsidR="002D4944" w:rsidRPr="00F753E4">
        <w:rPr>
          <w:rFonts w:ascii="Calibri" w:hAnsi="Calibri" w:cs="Times New Roman"/>
          <w:sz w:val="20"/>
          <w:szCs w:val="20"/>
        </w:rPr>
        <w:t>UNC System</w:t>
      </w:r>
      <w:r w:rsidR="00375E72" w:rsidRPr="00F753E4">
        <w:rPr>
          <w:rFonts w:ascii="Calibri" w:hAnsi="Calibri" w:cs="Times New Roman"/>
          <w:sz w:val="20"/>
          <w:szCs w:val="20"/>
        </w:rPr>
        <w:t>.</w:t>
      </w:r>
    </w:p>
    <w:p w14:paraId="2497E2F7" w14:textId="6B1C2370" w:rsidR="00F226E5" w:rsidRPr="00F753E4" w:rsidRDefault="002F6D76" w:rsidP="00790D38">
      <w:pPr>
        <w:pStyle w:val="ListParagraph"/>
        <w:numPr>
          <w:ilvl w:val="0"/>
          <w:numId w:val="14"/>
        </w:numPr>
        <w:spacing w:after="140" w:line="240" w:lineRule="auto"/>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Hearing Participant Responsibilities</w:t>
      </w:r>
    </w:p>
    <w:p w14:paraId="59FB1DD0" w14:textId="590748F5" w:rsidR="002F02B5" w:rsidRPr="00AC1A1B" w:rsidRDefault="002F6D76" w:rsidP="00790D38">
      <w:pPr>
        <w:spacing w:after="140" w:line="240" w:lineRule="auto"/>
        <w:ind w:left="1440" w:hanging="360"/>
        <w:rPr>
          <w:rFonts w:ascii="Calibri" w:eastAsia="Times New Roman" w:hAnsi="Calibri" w:cs="Times New Roman"/>
          <w:sz w:val="20"/>
          <w:szCs w:val="20"/>
        </w:rPr>
      </w:pPr>
      <w:r w:rsidRPr="00AC1A1B">
        <w:rPr>
          <w:rFonts w:ascii="Calibri" w:eastAsia="Times New Roman" w:hAnsi="Calibri" w:cs="Times New Roman"/>
          <w:sz w:val="20"/>
          <w:szCs w:val="20"/>
        </w:rPr>
        <w:t>1)</w:t>
      </w:r>
      <w:r w:rsidR="00FF2D91" w:rsidRPr="00AC1A1B">
        <w:rPr>
          <w:rFonts w:ascii="Calibri" w:eastAsia="Times New Roman" w:hAnsi="Calibri" w:cs="Times New Roman"/>
          <w:sz w:val="20"/>
          <w:szCs w:val="20"/>
        </w:rPr>
        <w:tab/>
      </w:r>
      <w:r w:rsidRPr="00AC1A1B">
        <w:rPr>
          <w:rFonts w:ascii="Calibri" w:eastAsia="Times New Roman" w:hAnsi="Calibri" w:cs="Times New Roman"/>
          <w:sz w:val="20"/>
          <w:szCs w:val="20"/>
        </w:rPr>
        <w:t>Grievant Responsibilities</w:t>
      </w:r>
    </w:p>
    <w:p w14:paraId="11B394B3" w14:textId="77777777" w:rsidR="002F02B5" w:rsidRPr="00F753E4" w:rsidRDefault="002F6D76" w:rsidP="002623A2">
      <w:pPr>
        <w:spacing w:after="14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a)</w:t>
      </w:r>
      <w:r w:rsidRPr="00F753E4">
        <w:rPr>
          <w:rFonts w:ascii="Calibri" w:eastAsia="Times New Roman" w:hAnsi="Calibri" w:cs="Times New Roman"/>
          <w:sz w:val="20"/>
          <w:szCs w:val="20"/>
        </w:rPr>
        <w:tab/>
        <w:t xml:space="preserve">Attending the hearing as scheduled by the </w:t>
      </w:r>
      <w:proofErr w:type="gramStart"/>
      <w:r w:rsidRPr="00F753E4">
        <w:rPr>
          <w:rFonts w:ascii="Calibri" w:eastAsia="Times New Roman" w:hAnsi="Calibri" w:cs="Times New Roman"/>
          <w:sz w:val="20"/>
          <w:szCs w:val="20"/>
        </w:rPr>
        <w:t>University;</w:t>
      </w:r>
      <w:proofErr w:type="gramEnd"/>
    </w:p>
    <w:p w14:paraId="315C4C3A" w14:textId="5990040F" w:rsidR="002F02B5" w:rsidRPr="00F753E4" w:rsidRDefault="002F6D76" w:rsidP="002623A2">
      <w:pPr>
        <w:spacing w:after="14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b)</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Notifying and receiving approval from Human Resources, in advance of the scheduled hearing, if occurrences that are unavoidable or beyond the control of the Grievant prevent attendance at the </w:t>
      </w:r>
      <w:proofErr w:type="gramStart"/>
      <w:r w:rsidRPr="00F753E4">
        <w:rPr>
          <w:rFonts w:ascii="Calibri" w:eastAsia="Times New Roman" w:hAnsi="Calibri" w:cs="Times New Roman"/>
          <w:sz w:val="20"/>
          <w:szCs w:val="20"/>
        </w:rPr>
        <w:t>hearing;</w:t>
      </w:r>
      <w:proofErr w:type="gramEnd"/>
    </w:p>
    <w:p w14:paraId="3CE52590" w14:textId="77777777" w:rsidR="002F02B5" w:rsidRPr="00F753E4" w:rsidRDefault="002F6D76" w:rsidP="002623A2">
      <w:pPr>
        <w:spacing w:after="14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c)</w:t>
      </w:r>
      <w:r w:rsidRPr="00F753E4">
        <w:rPr>
          <w:rFonts w:ascii="Calibri" w:eastAsia="Times New Roman" w:hAnsi="Calibri" w:cs="Times New Roman"/>
          <w:sz w:val="20"/>
          <w:szCs w:val="20"/>
        </w:rPr>
        <w:tab/>
        <w:t>Preparing for the hearing by being able to present clear and concise information regarding the issues surrounding the grievance and remedies sought; and</w:t>
      </w:r>
    </w:p>
    <w:p w14:paraId="58A22D57" w14:textId="4E6B0064" w:rsidR="00F226E5" w:rsidRPr="00F753E4" w:rsidRDefault="002F6D76" w:rsidP="00790D38">
      <w:pPr>
        <w:spacing w:after="14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d)</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A Grievant who has an unexcused failure to attend a hearing as scheduled forfeits the right to proceed with the internal grievance process.</w:t>
      </w:r>
    </w:p>
    <w:p w14:paraId="275DACC9" w14:textId="05301172" w:rsidR="002F02B5" w:rsidRPr="00AC1A1B" w:rsidRDefault="002F6D76" w:rsidP="002623A2">
      <w:pPr>
        <w:spacing w:after="140" w:line="240" w:lineRule="auto"/>
        <w:ind w:left="1440" w:hanging="360"/>
        <w:rPr>
          <w:rFonts w:ascii="Calibri" w:eastAsia="Times New Roman" w:hAnsi="Calibri" w:cs="Times New Roman"/>
          <w:sz w:val="20"/>
          <w:szCs w:val="20"/>
        </w:rPr>
      </w:pPr>
      <w:r w:rsidRPr="00AC1A1B">
        <w:rPr>
          <w:rFonts w:ascii="Calibri" w:eastAsia="Times New Roman" w:hAnsi="Calibri" w:cs="Times New Roman"/>
          <w:sz w:val="20"/>
          <w:szCs w:val="20"/>
        </w:rPr>
        <w:t>2)</w:t>
      </w:r>
      <w:r w:rsidR="00FF2D91" w:rsidRPr="00AC1A1B">
        <w:rPr>
          <w:rFonts w:ascii="Calibri" w:eastAsia="Times New Roman" w:hAnsi="Calibri" w:cs="Times New Roman"/>
          <w:sz w:val="20"/>
          <w:szCs w:val="20"/>
        </w:rPr>
        <w:tab/>
      </w:r>
      <w:r w:rsidRPr="00AC1A1B">
        <w:rPr>
          <w:rFonts w:ascii="Calibri" w:eastAsia="Times New Roman" w:hAnsi="Calibri" w:cs="Times New Roman"/>
          <w:sz w:val="20"/>
          <w:szCs w:val="20"/>
        </w:rPr>
        <w:t>Hearing Officer</w:t>
      </w:r>
      <w:r w:rsidR="009D4399" w:rsidRPr="00AC1A1B">
        <w:rPr>
          <w:rFonts w:ascii="Calibri" w:eastAsia="Times New Roman" w:hAnsi="Calibri" w:cs="Times New Roman"/>
          <w:sz w:val="20"/>
          <w:szCs w:val="20"/>
        </w:rPr>
        <w:t>/</w:t>
      </w:r>
      <w:r w:rsidRPr="00AC1A1B">
        <w:rPr>
          <w:rFonts w:ascii="Calibri" w:eastAsia="Times New Roman" w:hAnsi="Calibri" w:cs="Times New Roman"/>
          <w:sz w:val="20"/>
          <w:szCs w:val="20"/>
        </w:rPr>
        <w:t>Hearing Panel Chair Responsibilities</w:t>
      </w:r>
    </w:p>
    <w:p w14:paraId="4FBA6280" w14:textId="77777777" w:rsidR="002F02B5" w:rsidRPr="00F753E4" w:rsidRDefault="002F6D76" w:rsidP="002623A2">
      <w:pPr>
        <w:spacing w:after="14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a)</w:t>
      </w:r>
      <w:r w:rsidRPr="00F753E4">
        <w:rPr>
          <w:rFonts w:ascii="Calibri" w:eastAsia="Times New Roman" w:hAnsi="Calibri" w:cs="Times New Roman"/>
          <w:sz w:val="20"/>
          <w:szCs w:val="20"/>
        </w:rPr>
        <w:tab/>
        <w:t xml:space="preserve">Calling the hearing to order and establishing the process for the </w:t>
      </w:r>
      <w:proofErr w:type="gramStart"/>
      <w:r w:rsidRPr="00F753E4">
        <w:rPr>
          <w:rFonts w:ascii="Calibri" w:eastAsia="Times New Roman" w:hAnsi="Calibri" w:cs="Times New Roman"/>
          <w:sz w:val="20"/>
          <w:szCs w:val="20"/>
        </w:rPr>
        <w:t>proceedings;</w:t>
      </w:r>
      <w:proofErr w:type="gramEnd"/>
    </w:p>
    <w:p w14:paraId="3C61AD47" w14:textId="5D20548A" w:rsidR="002F02B5" w:rsidRPr="00F753E4" w:rsidRDefault="002F6D76" w:rsidP="002623A2">
      <w:pPr>
        <w:spacing w:after="14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b)</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Maintaining order and </w:t>
      </w:r>
      <w:proofErr w:type="gramStart"/>
      <w:r w:rsidRPr="00F753E4">
        <w:rPr>
          <w:rFonts w:ascii="Calibri" w:eastAsia="Times New Roman" w:hAnsi="Calibri" w:cs="Times New Roman"/>
          <w:sz w:val="20"/>
          <w:szCs w:val="20"/>
        </w:rPr>
        <w:t>decorum;</w:t>
      </w:r>
      <w:proofErr w:type="gramEnd"/>
    </w:p>
    <w:p w14:paraId="3C581FC1" w14:textId="3B178183" w:rsidR="00FF2D91" w:rsidRPr="00F753E4" w:rsidRDefault="002F6D76" w:rsidP="002623A2">
      <w:pPr>
        <w:spacing w:after="14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c)</w:t>
      </w:r>
      <w:r w:rsidRPr="00F753E4">
        <w:rPr>
          <w:rFonts w:ascii="Calibri" w:eastAsia="Times New Roman" w:hAnsi="Calibri" w:cs="Times New Roman"/>
          <w:sz w:val="20"/>
          <w:szCs w:val="20"/>
        </w:rPr>
        <w:tab/>
        <w:t xml:space="preserve">Ensuring that all parties are allotted adequate time to present evidence and question witnesses; and </w:t>
      </w:r>
    </w:p>
    <w:p w14:paraId="4BCC3FF4" w14:textId="391A0073" w:rsidR="003D3690" w:rsidRPr="00B57391" w:rsidRDefault="002F6D76" w:rsidP="002623A2">
      <w:pPr>
        <w:spacing w:after="140" w:line="240" w:lineRule="auto"/>
        <w:ind w:left="1800" w:hanging="360"/>
        <w:rPr>
          <w:rFonts w:ascii="Calibri" w:eastAsia="Times New Roman" w:hAnsi="Calibri" w:cs="Times New Roman"/>
          <w:sz w:val="20"/>
          <w:szCs w:val="20"/>
        </w:rPr>
      </w:pPr>
      <w:r w:rsidRPr="00F753E4">
        <w:rPr>
          <w:rFonts w:ascii="Calibri" w:eastAsia="Times New Roman" w:hAnsi="Calibri" w:cs="Times New Roman"/>
          <w:sz w:val="20"/>
          <w:szCs w:val="20"/>
        </w:rPr>
        <w:t>d)</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Submitting a proposed recommendation with documentation for a Final University Decision</w:t>
      </w:r>
      <w:r w:rsidR="003D3690">
        <w:rPr>
          <w:rFonts w:ascii="Calibri" w:eastAsia="Times New Roman" w:hAnsi="Calibri" w:cs="Times New Roman"/>
          <w:sz w:val="20"/>
          <w:szCs w:val="20"/>
        </w:rPr>
        <w:t xml:space="preserve"> addressing all matters raised by the Grievant.</w:t>
      </w:r>
    </w:p>
    <w:p w14:paraId="0E241CE8" w14:textId="2019FF55" w:rsidR="002F02B5" w:rsidRPr="00AC1A1B" w:rsidRDefault="002F6D76" w:rsidP="002623A2">
      <w:pPr>
        <w:spacing w:after="140" w:line="240" w:lineRule="auto"/>
        <w:ind w:left="1440" w:hanging="360"/>
        <w:rPr>
          <w:rFonts w:ascii="Calibri" w:eastAsia="Times New Roman" w:hAnsi="Calibri" w:cs="Times New Roman"/>
          <w:sz w:val="20"/>
          <w:szCs w:val="20"/>
        </w:rPr>
      </w:pPr>
      <w:r w:rsidRPr="00AC1A1B">
        <w:rPr>
          <w:rFonts w:ascii="Calibri" w:eastAsia="Times New Roman" w:hAnsi="Calibri" w:cs="Times New Roman"/>
          <w:sz w:val="20"/>
          <w:szCs w:val="20"/>
        </w:rPr>
        <w:t>3)</w:t>
      </w:r>
      <w:r w:rsidR="00FF2D91" w:rsidRPr="00AC1A1B">
        <w:rPr>
          <w:rFonts w:ascii="Calibri" w:eastAsia="Times New Roman" w:hAnsi="Calibri" w:cs="Times New Roman"/>
          <w:sz w:val="20"/>
          <w:szCs w:val="20"/>
        </w:rPr>
        <w:tab/>
      </w:r>
      <w:r w:rsidRPr="00AC1A1B">
        <w:rPr>
          <w:rFonts w:ascii="Calibri" w:eastAsia="Times New Roman" w:hAnsi="Calibri" w:cs="Times New Roman"/>
          <w:sz w:val="20"/>
          <w:szCs w:val="20"/>
        </w:rPr>
        <w:t>University Human Resources Responsibilities</w:t>
      </w:r>
    </w:p>
    <w:p w14:paraId="1A75AC9A" w14:textId="77777777" w:rsidR="002F02B5" w:rsidRPr="00F753E4" w:rsidRDefault="002F6D76" w:rsidP="002623A2">
      <w:pPr>
        <w:spacing w:after="14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a)</w:t>
      </w:r>
      <w:r w:rsidRPr="00F753E4">
        <w:rPr>
          <w:rFonts w:ascii="Calibri" w:eastAsia="Times New Roman" w:hAnsi="Calibri" w:cs="Times New Roman"/>
          <w:sz w:val="20"/>
          <w:szCs w:val="20"/>
        </w:rPr>
        <w:tab/>
        <w:t xml:space="preserve">Establishing the use of either a Hearing Panel/Hearing </w:t>
      </w:r>
      <w:proofErr w:type="gramStart"/>
      <w:r w:rsidRPr="00F753E4">
        <w:rPr>
          <w:rFonts w:ascii="Calibri" w:eastAsia="Times New Roman" w:hAnsi="Calibri" w:cs="Times New Roman"/>
          <w:sz w:val="20"/>
          <w:szCs w:val="20"/>
        </w:rPr>
        <w:t>Officer;</w:t>
      </w:r>
      <w:proofErr w:type="gramEnd"/>
    </w:p>
    <w:p w14:paraId="2F6B4BE4" w14:textId="0C6CC122" w:rsidR="002F02B5" w:rsidRPr="00F753E4" w:rsidRDefault="002F6D76" w:rsidP="002623A2">
      <w:pPr>
        <w:spacing w:after="14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b)</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Administering the hearing process within the </w:t>
      </w:r>
      <w:proofErr w:type="gramStart"/>
      <w:r w:rsidRPr="00F753E4">
        <w:rPr>
          <w:rFonts w:ascii="Calibri" w:eastAsia="Times New Roman" w:hAnsi="Calibri" w:cs="Times New Roman"/>
          <w:sz w:val="20"/>
          <w:szCs w:val="20"/>
        </w:rPr>
        <w:t>University;</w:t>
      </w:r>
      <w:proofErr w:type="gramEnd"/>
    </w:p>
    <w:p w14:paraId="424B294B" w14:textId="77777777" w:rsidR="002F02B5" w:rsidRPr="00F753E4" w:rsidRDefault="002F6D76" w:rsidP="002623A2">
      <w:pPr>
        <w:spacing w:after="14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c)</w:t>
      </w:r>
      <w:r w:rsidRPr="00F753E4">
        <w:rPr>
          <w:rFonts w:ascii="Calibri" w:eastAsia="Times New Roman" w:hAnsi="Calibri" w:cs="Times New Roman"/>
          <w:sz w:val="20"/>
          <w:szCs w:val="20"/>
        </w:rPr>
        <w:tab/>
        <w:t xml:space="preserve">Providing that all parties receive appropriate information about the hearing </w:t>
      </w:r>
      <w:proofErr w:type="gramStart"/>
      <w:r w:rsidRPr="00F753E4">
        <w:rPr>
          <w:rFonts w:ascii="Calibri" w:eastAsia="Times New Roman" w:hAnsi="Calibri" w:cs="Times New Roman"/>
          <w:sz w:val="20"/>
          <w:szCs w:val="20"/>
        </w:rPr>
        <w:t>process;</w:t>
      </w:r>
      <w:proofErr w:type="gramEnd"/>
    </w:p>
    <w:p w14:paraId="26A553A0" w14:textId="1D6E026A" w:rsidR="002F02B5" w:rsidRPr="00F753E4" w:rsidRDefault="002F6D76" w:rsidP="002623A2">
      <w:pPr>
        <w:spacing w:after="14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d)</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Establishing a process for the Grievant to challenge the appointed Hearing Officer or Hearing</w:t>
      </w:r>
      <w:r w:rsidR="00FF2D91"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 xml:space="preserve">Panel </w:t>
      </w:r>
      <w:proofErr w:type="gramStart"/>
      <w:r w:rsidRPr="00F753E4">
        <w:rPr>
          <w:rFonts w:ascii="Calibri" w:eastAsia="Times New Roman" w:hAnsi="Calibri" w:cs="Times New Roman"/>
          <w:sz w:val="20"/>
          <w:szCs w:val="20"/>
        </w:rPr>
        <w:t>members;</w:t>
      </w:r>
      <w:proofErr w:type="gramEnd"/>
      <w:r w:rsidRPr="00F753E4">
        <w:rPr>
          <w:rFonts w:ascii="Calibri" w:eastAsia="Times New Roman" w:hAnsi="Calibri" w:cs="Times New Roman"/>
          <w:sz w:val="20"/>
          <w:szCs w:val="20"/>
        </w:rPr>
        <w:t xml:space="preserve"> </w:t>
      </w:r>
    </w:p>
    <w:p w14:paraId="1AFE699C" w14:textId="205F6A23" w:rsidR="00F226E5" w:rsidRDefault="002F6D76" w:rsidP="002623A2">
      <w:pPr>
        <w:spacing w:after="140" w:line="240" w:lineRule="auto"/>
        <w:ind w:left="180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e)</w:t>
      </w:r>
      <w:r w:rsidRPr="00F753E4">
        <w:rPr>
          <w:rFonts w:ascii="Calibri" w:eastAsia="Times New Roman" w:hAnsi="Calibri" w:cs="Times New Roman"/>
          <w:sz w:val="20"/>
          <w:szCs w:val="20"/>
        </w:rPr>
        <w:tab/>
        <w:t>Consulting with OSHR on the proposed Final University Decision Recommendation</w:t>
      </w:r>
      <w:r w:rsidR="003D3690">
        <w:rPr>
          <w:rFonts w:ascii="Calibri" w:eastAsia="Times New Roman" w:hAnsi="Calibri" w:cs="Times New Roman"/>
          <w:sz w:val="20"/>
          <w:szCs w:val="20"/>
        </w:rPr>
        <w:t>; and</w:t>
      </w:r>
    </w:p>
    <w:p w14:paraId="72971542" w14:textId="7EC72E92" w:rsidR="003D3690" w:rsidRPr="00F753E4" w:rsidRDefault="003D3690" w:rsidP="00790D38">
      <w:pPr>
        <w:spacing w:after="140" w:line="240" w:lineRule="auto"/>
        <w:ind w:left="1800" w:hanging="360"/>
        <w:rPr>
          <w:rFonts w:ascii="Calibri" w:eastAsia="Times New Roman" w:hAnsi="Calibri" w:cs="Times New Roman"/>
          <w:sz w:val="20"/>
          <w:szCs w:val="20"/>
        </w:rPr>
      </w:pPr>
      <w:r>
        <w:rPr>
          <w:rFonts w:ascii="Calibri" w:eastAsia="Times New Roman" w:hAnsi="Calibri" w:cs="Times New Roman"/>
          <w:sz w:val="20"/>
          <w:szCs w:val="20"/>
        </w:rPr>
        <w:t>f)</w:t>
      </w:r>
      <w:r>
        <w:rPr>
          <w:rFonts w:ascii="Calibri" w:eastAsia="Times New Roman" w:hAnsi="Calibri" w:cs="Times New Roman"/>
          <w:sz w:val="20"/>
          <w:szCs w:val="20"/>
        </w:rPr>
        <w:tab/>
        <w:t xml:space="preserve">Issuing a Final </w:t>
      </w:r>
      <w:r w:rsidR="00F34E99">
        <w:rPr>
          <w:rFonts w:ascii="Calibri" w:eastAsia="Times New Roman" w:hAnsi="Calibri" w:cs="Times New Roman"/>
          <w:sz w:val="20"/>
          <w:szCs w:val="20"/>
        </w:rPr>
        <w:t>University</w:t>
      </w:r>
      <w:r>
        <w:rPr>
          <w:rFonts w:ascii="Calibri" w:eastAsia="Times New Roman" w:hAnsi="Calibri" w:cs="Times New Roman"/>
          <w:sz w:val="20"/>
          <w:szCs w:val="20"/>
        </w:rPr>
        <w:t xml:space="preserve"> Decision</w:t>
      </w:r>
    </w:p>
    <w:p w14:paraId="2E48BA08" w14:textId="171786E4" w:rsidR="00F226E5" w:rsidRPr="00F753E4" w:rsidRDefault="002F6D76" w:rsidP="002623A2">
      <w:pPr>
        <w:pStyle w:val="ListParagraph"/>
        <w:numPr>
          <w:ilvl w:val="0"/>
          <w:numId w:val="14"/>
        </w:numPr>
        <w:spacing w:after="140" w:line="240" w:lineRule="auto"/>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Grievance Presentation</w:t>
      </w:r>
    </w:p>
    <w:p w14:paraId="5C2FA221" w14:textId="1EC4DAEA" w:rsidR="002F02B5" w:rsidRPr="00F753E4" w:rsidRDefault="002F6D76" w:rsidP="002623A2">
      <w:pPr>
        <w:spacing w:after="14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1)</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The Hearing Officer or Hearing Panel Chair will preside over the hearing to allow the parties to present information relevant to the nature of the grievance, facts upon which the grievance is based, and the remedies sought.</w:t>
      </w:r>
    </w:p>
    <w:p w14:paraId="4F5046E9" w14:textId="6008A6E2" w:rsidR="00F226E5" w:rsidRDefault="002F6D76" w:rsidP="002623A2">
      <w:pPr>
        <w:spacing w:after="14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2)</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Each party shall be given a fair opportunity to present evidence on the issues to be heard and to question witnesses.</w:t>
      </w:r>
    </w:p>
    <w:p w14:paraId="0DB30CFC" w14:textId="1C426264" w:rsidR="003D3690" w:rsidRPr="00995AF2" w:rsidRDefault="003D3690" w:rsidP="00790D38">
      <w:pPr>
        <w:spacing w:after="140" w:line="240" w:lineRule="auto"/>
        <w:ind w:left="1440" w:hanging="360"/>
        <w:rPr>
          <w:rFonts w:ascii="Calibri" w:eastAsia="Times New Roman" w:hAnsi="Calibri" w:cs="Times New Roman"/>
          <w:sz w:val="18"/>
          <w:szCs w:val="18"/>
        </w:rPr>
      </w:pPr>
      <w:r>
        <w:rPr>
          <w:sz w:val="20"/>
          <w:szCs w:val="20"/>
        </w:rPr>
        <w:t>3)</w:t>
      </w:r>
      <w:r>
        <w:rPr>
          <w:sz w:val="20"/>
          <w:szCs w:val="20"/>
        </w:rPr>
        <w:tab/>
      </w:r>
      <w:r w:rsidRPr="00995AF2">
        <w:rPr>
          <w:sz w:val="20"/>
          <w:szCs w:val="20"/>
        </w:rPr>
        <w:t xml:space="preserve">A hearing officer may not decline to hear a grievable issue raised by the grievant solely because the agency </w:t>
      </w:r>
      <w:r w:rsidRPr="00995AF2">
        <w:rPr>
          <w:rFonts w:ascii="Calibri" w:eastAsia="Times New Roman" w:hAnsi="Calibri" w:cs="Times New Roman"/>
          <w:sz w:val="20"/>
          <w:szCs w:val="20"/>
        </w:rPr>
        <w:t>did</w:t>
      </w:r>
      <w:r w:rsidRPr="00995AF2">
        <w:rPr>
          <w:sz w:val="20"/>
          <w:szCs w:val="20"/>
        </w:rPr>
        <w:t xml:space="preserve"> not complete the informal inquiry process within the deadline stated in this Policy was not completed.</w:t>
      </w:r>
    </w:p>
    <w:p w14:paraId="54BFA24E" w14:textId="3EBB8E9A" w:rsidR="00F226E5" w:rsidRPr="00F753E4" w:rsidRDefault="00DE5107" w:rsidP="002623A2">
      <w:pPr>
        <w:pStyle w:val="ListParagraph"/>
        <w:numPr>
          <w:ilvl w:val="0"/>
          <w:numId w:val="14"/>
        </w:numPr>
        <w:spacing w:after="140" w:line="240" w:lineRule="auto"/>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lastRenderedPageBreak/>
        <w:t xml:space="preserve">Hearing Report, </w:t>
      </w:r>
      <w:r w:rsidR="002F6D76" w:rsidRPr="00F753E4">
        <w:rPr>
          <w:rFonts w:ascii="Calibri" w:eastAsia="Times New Roman" w:hAnsi="Calibri" w:cs="Times New Roman"/>
          <w:b/>
          <w:bCs/>
          <w:sz w:val="20"/>
          <w:szCs w:val="20"/>
        </w:rPr>
        <w:t>Proposed Recommendation</w:t>
      </w:r>
      <w:r w:rsidRPr="00F753E4">
        <w:rPr>
          <w:rFonts w:ascii="Calibri" w:eastAsia="Times New Roman" w:hAnsi="Calibri" w:cs="Times New Roman"/>
          <w:b/>
          <w:bCs/>
          <w:sz w:val="20"/>
          <w:szCs w:val="20"/>
        </w:rPr>
        <w:t>,</w:t>
      </w:r>
      <w:r w:rsidR="006E75C9" w:rsidRPr="00F753E4">
        <w:rPr>
          <w:rFonts w:ascii="Calibri" w:eastAsia="Times New Roman" w:hAnsi="Calibri" w:cs="Times New Roman"/>
          <w:b/>
          <w:bCs/>
          <w:sz w:val="20"/>
          <w:szCs w:val="20"/>
        </w:rPr>
        <w:t xml:space="preserve"> </w:t>
      </w:r>
      <w:r w:rsidRPr="00F753E4">
        <w:rPr>
          <w:rFonts w:ascii="Calibri" w:eastAsia="Times New Roman" w:hAnsi="Calibri" w:cs="Times New Roman"/>
          <w:b/>
          <w:bCs/>
          <w:sz w:val="20"/>
          <w:szCs w:val="20"/>
        </w:rPr>
        <w:t>and</w:t>
      </w:r>
      <w:r w:rsidR="006E75C9" w:rsidRPr="00F753E4">
        <w:rPr>
          <w:rFonts w:ascii="Calibri" w:eastAsia="Times New Roman" w:hAnsi="Calibri" w:cs="Times New Roman"/>
          <w:b/>
          <w:bCs/>
          <w:sz w:val="20"/>
          <w:szCs w:val="20"/>
        </w:rPr>
        <w:t xml:space="preserve"> Final University Decision</w:t>
      </w:r>
    </w:p>
    <w:p w14:paraId="1610642A" w14:textId="3929F33E" w:rsidR="004A67F0" w:rsidRPr="00F753E4" w:rsidRDefault="002F6D76" w:rsidP="002623A2">
      <w:pPr>
        <w:spacing w:after="14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1)</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The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Hearing</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Panel</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Chair</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or</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Hearing</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Officer</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will</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draft</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a</w:t>
      </w:r>
      <w:r w:rsidR="005C09C2" w:rsidRPr="00F753E4">
        <w:rPr>
          <w:rFonts w:ascii="Calibri" w:eastAsia="Times New Roman" w:hAnsi="Calibri" w:cs="Times New Roman"/>
          <w:sz w:val="20"/>
          <w:szCs w:val="20"/>
        </w:rPr>
        <w:t xml:space="preserve"> </w:t>
      </w:r>
      <w:r w:rsidR="00342E05" w:rsidRPr="00F753E4">
        <w:rPr>
          <w:rFonts w:ascii="Calibri" w:eastAsia="Times New Roman" w:hAnsi="Calibri" w:cs="Times New Roman"/>
          <w:sz w:val="20"/>
          <w:szCs w:val="20"/>
        </w:rPr>
        <w:t>hearing report</w:t>
      </w:r>
      <w:r w:rsidR="00E50FAD" w:rsidRPr="00F753E4">
        <w:rPr>
          <w:rFonts w:ascii="Calibri" w:eastAsia="Times New Roman" w:hAnsi="Calibri" w:cs="Times New Roman"/>
          <w:sz w:val="20"/>
          <w:szCs w:val="20"/>
        </w:rPr>
        <w:t xml:space="preserve"> that includes a</w:t>
      </w:r>
      <w:r w:rsidR="00342E05"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proposed</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recommendation for</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a</w:t>
      </w:r>
      <w:r w:rsidR="005C09C2" w:rsidRPr="00F753E4">
        <w:rPr>
          <w:rFonts w:ascii="Calibri" w:eastAsia="Times New Roman" w:hAnsi="Calibri" w:cs="Times New Roman"/>
          <w:sz w:val="20"/>
          <w:szCs w:val="20"/>
        </w:rPr>
        <w:t xml:space="preserve"> </w:t>
      </w:r>
      <w:r w:rsidR="006E75C9" w:rsidRPr="00F753E4">
        <w:rPr>
          <w:rFonts w:ascii="Calibri" w:eastAsia="Times New Roman" w:hAnsi="Calibri" w:cs="Times New Roman"/>
          <w:sz w:val="20"/>
          <w:szCs w:val="20"/>
        </w:rPr>
        <w:t xml:space="preserve">Final </w:t>
      </w:r>
      <w:r w:rsidRPr="00F753E4">
        <w:rPr>
          <w:rFonts w:ascii="Calibri" w:eastAsia="Times New Roman" w:hAnsi="Calibri" w:cs="Times New Roman"/>
          <w:sz w:val="20"/>
          <w:szCs w:val="20"/>
        </w:rPr>
        <w:t xml:space="preserve">University </w:t>
      </w:r>
      <w:r w:rsidR="006E75C9" w:rsidRPr="00F753E4">
        <w:rPr>
          <w:rFonts w:ascii="Calibri" w:eastAsia="Times New Roman" w:hAnsi="Calibri" w:cs="Times New Roman"/>
          <w:sz w:val="20"/>
          <w:szCs w:val="20"/>
        </w:rPr>
        <w:t>Decision</w:t>
      </w:r>
      <w:r w:rsidR="00396E84" w:rsidRPr="00F753E4">
        <w:rPr>
          <w:rFonts w:ascii="Calibri" w:eastAsia="Times New Roman" w:hAnsi="Calibri" w:cs="Times New Roman"/>
          <w:sz w:val="20"/>
          <w:szCs w:val="20"/>
        </w:rPr>
        <w:t xml:space="preserve"> (FUD)</w:t>
      </w:r>
      <w:r w:rsidR="006E75C9"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including justification to support the recommendation</w:t>
      </w:r>
      <w:r w:rsidR="006E75C9" w:rsidRPr="00F753E4">
        <w:rPr>
          <w:rFonts w:ascii="Calibri" w:eastAsia="Times New Roman" w:hAnsi="Calibri" w:cs="Times New Roman"/>
          <w:sz w:val="20"/>
          <w:szCs w:val="20"/>
        </w:rPr>
        <w:t>,</w:t>
      </w:r>
      <w:r w:rsidRPr="00F753E4">
        <w:rPr>
          <w:rFonts w:ascii="Calibri" w:eastAsia="Times New Roman" w:hAnsi="Calibri" w:cs="Times New Roman"/>
          <w:sz w:val="20"/>
          <w:szCs w:val="20"/>
        </w:rPr>
        <w:t xml:space="preserve"> and submit</w:t>
      </w:r>
      <w:r w:rsidR="006E75C9" w:rsidRPr="00F753E4">
        <w:rPr>
          <w:rFonts w:ascii="Calibri" w:eastAsia="Times New Roman" w:hAnsi="Calibri" w:cs="Times New Roman"/>
          <w:sz w:val="20"/>
          <w:szCs w:val="20"/>
        </w:rPr>
        <w:t xml:space="preserve"> it</w:t>
      </w:r>
      <w:r w:rsidRPr="00F753E4">
        <w:rPr>
          <w:rFonts w:ascii="Calibri" w:eastAsia="Times New Roman" w:hAnsi="Calibri" w:cs="Times New Roman"/>
          <w:sz w:val="20"/>
          <w:szCs w:val="20"/>
        </w:rPr>
        <w:t xml:space="preserve"> to the Chancellor or designee.</w:t>
      </w:r>
      <w:r w:rsidR="005D75C2" w:rsidRPr="00F753E4">
        <w:rPr>
          <w:rFonts w:ascii="Calibri" w:eastAsia="Times New Roman" w:hAnsi="Calibri" w:cs="Times New Roman"/>
          <w:sz w:val="20"/>
          <w:szCs w:val="20"/>
        </w:rPr>
        <w:t xml:space="preserve"> </w:t>
      </w:r>
    </w:p>
    <w:p w14:paraId="60F3531A" w14:textId="0E189B37" w:rsidR="002F02B5" w:rsidRPr="003D3690" w:rsidRDefault="00EB7EA8" w:rsidP="002623A2">
      <w:pPr>
        <w:spacing w:after="14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2</w:t>
      </w:r>
      <w:r w:rsidR="002F6D76" w:rsidRPr="00F753E4">
        <w:rPr>
          <w:rFonts w:ascii="Calibri" w:eastAsia="Times New Roman" w:hAnsi="Calibri" w:cs="Times New Roman"/>
          <w:sz w:val="20"/>
          <w:szCs w:val="20"/>
        </w:rPr>
        <w:t>)</w:t>
      </w:r>
      <w:r w:rsidR="00FF2D91" w:rsidRPr="00F753E4">
        <w:rPr>
          <w:rFonts w:ascii="Calibri" w:eastAsia="Times New Roman" w:hAnsi="Calibri" w:cs="Times New Roman"/>
          <w:sz w:val="20"/>
          <w:szCs w:val="20"/>
        </w:rPr>
        <w:tab/>
      </w:r>
      <w:r w:rsidR="002F6D76" w:rsidRPr="003D3690">
        <w:rPr>
          <w:rFonts w:ascii="Calibri" w:eastAsia="Times New Roman" w:hAnsi="Calibri" w:cs="Times New Roman"/>
          <w:sz w:val="20"/>
          <w:szCs w:val="20"/>
        </w:rPr>
        <w:t xml:space="preserve">The Chancellor or appropriate designee will forward the </w:t>
      </w:r>
      <w:r w:rsidR="00342E05" w:rsidRPr="003D3690">
        <w:rPr>
          <w:rFonts w:ascii="Calibri" w:eastAsia="Times New Roman" w:hAnsi="Calibri" w:cs="Times New Roman"/>
          <w:sz w:val="20"/>
          <w:szCs w:val="20"/>
        </w:rPr>
        <w:t>hearing report</w:t>
      </w:r>
      <w:r w:rsidR="00E50FAD" w:rsidRPr="003D3690">
        <w:rPr>
          <w:rFonts w:ascii="Calibri" w:eastAsia="Times New Roman" w:hAnsi="Calibri" w:cs="Times New Roman"/>
          <w:sz w:val="20"/>
          <w:szCs w:val="20"/>
        </w:rPr>
        <w:t xml:space="preserve"> </w:t>
      </w:r>
      <w:r w:rsidR="00E90727" w:rsidRPr="003D3690">
        <w:rPr>
          <w:rFonts w:ascii="Calibri" w:eastAsia="Times New Roman" w:hAnsi="Calibri" w:cs="Times New Roman"/>
          <w:sz w:val="20"/>
          <w:szCs w:val="20"/>
        </w:rPr>
        <w:t xml:space="preserve">and </w:t>
      </w:r>
      <w:r w:rsidR="00342E05" w:rsidRPr="003D3690">
        <w:rPr>
          <w:rFonts w:ascii="Calibri" w:eastAsia="Times New Roman" w:hAnsi="Calibri" w:cs="Times New Roman"/>
          <w:sz w:val="20"/>
          <w:szCs w:val="20"/>
        </w:rPr>
        <w:t xml:space="preserve">the </w:t>
      </w:r>
      <w:r w:rsidR="00E90727" w:rsidRPr="003D3690">
        <w:rPr>
          <w:rFonts w:ascii="Calibri" w:eastAsia="Times New Roman" w:hAnsi="Calibri" w:cs="Times New Roman"/>
          <w:sz w:val="20"/>
          <w:szCs w:val="20"/>
        </w:rPr>
        <w:t xml:space="preserve">proposed </w:t>
      </w:r>
      <w:r w:rsidR="00396E84" w:rsidRPr="003D3690">
        <w:rPr>
          <w:rFonts w:ascii="Calibri" w:eastAsia="Times New Roman" w:hAnsi="Calibri" w:cs="Times New Roman"/>
          <w:sz w:val="20"/>
          <w:szCs w:val="20"/>
        </w:rPr>
        <w:t>FUD</w:t>
      </w:r>
      <w:r w:rsidR="00E90727" w:rsidRPr="003D3690">
        <w:rPr>
          <w:rFonts w:ascii="Calibri" w:eastAsia="Times New Roman" w:hAnsi="Calibri" w:cs="Times New Roman"/>
          <w:sz w:val="20"/>
          <w:szCs w:val="20"/>
        </w:rPr>
        <w:t xml:space="preserve"> </w:t>
      </w:r>
      <w:r w:rsidR="002F6D76" w:rsidRPr="003D3690">
        <w:rPr>
          <w:rFonts w:ascii="Calibri" w:eastAsia="Times New Roman" w:hAnsi="Calibri" w:cs="Times New Roman"/>
          <w:sz w:val="20"/>
          <w:szCs w:val="20"/>
        </w:rPr>
        <w:t xml:space="preserve">to </w:t>
      </w:r>
      <w:r w:rsidR="002D4944" w:rsidRPr="003D3690">
        <w:rPr>
          <w:rFonts w:ascii="Calibri" w:eastAsia="Times New Roman" w:hAnsi="Calibri" w:cs="Times New Roman"/>
          <w:sz w:val="20"/>
          <w:szCs w:val="20"/>
        </w:rPr>
        <w:t xml:space="preserve">UNC System </w:t>
      </w:r>
      <w:r w:rsidR="003D3690" w:rsidRPr="003D3690">
        <w:rPr>
          <w:rFonts w:ascii="Calibri" w:eastAsia="Times New Roman" w:hAnsi="Calibri" w:cs="Times New Roman"/>
          <w:sz w:val="20"/>
          <w:szCs w:val="20"/>
        </w:rPr>
        <w:t>Chief Human Resources Officer</w:t>
      </w:r>
      <w:r w:rsidR="006E75C9" w:rsidRPr="003D3690">
        <w:rPr>
          <w:rFonts w:ascii="Calibri" w:eastAsia="Times New Roman" w:hAnsi="Calibri" w:cs="Times New Roman"/>
          <w:sz w:val="20"/>
          <w:szCs w:val="20"/>
        </w:rPr>
        <w:t xml:space="preserve"> or designee</w:t>
      </w:r>
      <w:r w:rsidR="005D75C2" w:rsidRPr="003D3690">
        <w:rPr>
          <w:rFonts w:ascii="Calibri" w:eastAsia="Times New Roman" w:hAnsi="Calibri" w:cs="Times New Roman"/>
          <w:sz w:val="20"/>
          <w:szCs w:val="20"/>
        </w:rPr>
        <w:t xml:space="preserve"> for review</w:t>
      </w:r>
      <w:r w:rsidR="00E90727" w:rsidRPr="003D3690">
        <w:rPr>
          <w:rFonts w:ascii="Calibri" w:eastAsia="Times New Roman" w:hAnsi="Calibri" w:cs="Times New Roman"/>
          <w:sz w:val="20"/>
          <w:szCs w:val="20"/>
        </w:rPr>
        <w:t xml:space="preserve">. </w:t>
      </w:r>
    </w:p>
    <w:p w14:paraId="7DF97C71" w14:textId="6F548DC2" w:rsidR="00F226E5" w:rsidRPr="003D3690" w:rsidRDefault="00EB7EA8" w:rsidP="002623A2">
      <w:pPr>
        <w:spacing w:after="140" w:line="240" w:lineRule="auto"/>
        <w:ind w:left="1440" w:hanging="360"/>
        <w:rPr>
          <w:rFonts w:ascii="Calibri" w:eastAsia="Times New Roman" w:hAnsi="Calibri" w:cs="Times New Roman"/>
          <w:sz w:val="20"/>
          <w:szCs w:val="20"/>
        </w:rPr>
      </w:pPr>
      <w:r w:rsidRPr="003D3690">
        <w:rPr>
          <w:rFonts w:ascii="Calibri" w:eastAsia="Times New Roman" w:hAnsi="Calibri" w:cs="Times New Roman"/>
          <w:sz w:val="20"/>
          <w:szCs w:val="20"/>
        </w:rPr>
        <w:t>3</w:t>
      </w:r>
      <w:r w:rsidR="002F6D76" w:rsidRPr="003D3690">
        <w:rPr>
          <w:rFonts w:ascii="Calibri" w:eastAsia="Times New Roman" w:hAnsi="Calibri" w:cs="Times New Roman"/>
          <w:sz w:val="20"/>
          <w:szCs w:val="20"/>
        </w:rPr>
        <w:t>)</w:t>
      </w:r>
      <w:r w:rsidR="00FF2D91" w:rsidRPr="003D3690">
        <w:rPr>
          <w:rFonts w:ascii="Calibri" w:eastAsia="Times New Roman" w:hAnsi="Calibri" w:cs="Times New Roman"/>
          <w:sz w:val="20"/>
          <w:szCs w:val="20"/>
        </w:rPr>
        <w:tab/>
      </w:r>
      <w:r w:rsidR="002F6D76" w:rsidRPr="003D3690">
        <w:rPr>
          <w:rFonts w:ascii="Calibri" w:eastAsia="Times New Roman" w:hAnsi="Calibri" w:cs="Times New Roman"/>
          <w:sz w:val="20"/>
          <w:szCs w:val="20"/>
        </w:rPr>
        <w:t xml:space="preserve">The </w:t>
      </w:r>
      <w:r w:rsidR="003D3690" w:rsidRPr="003D3690">
        <w:rPr>
          <w:rFonts w:ascii="Calibri" w:eastAsia="Times New Roman" w:hAnsi="Calibri" w:cs="Times New Roman"/>
          <w:sz w:val="20"/>
          <w:szCs w:val="20"/>
        </w:rPr>
        <w:t>UNC System Chief Human Resources Officer</w:t>
      </w:r>
      <w:r w:rsidR="006E75C9" w:rsidRPr="003D3690">
        <w:rPr>
          <w:rFonts w:ascii="Calibri" w:eastAsia="Times New Roman" w:hAnsi="Calibri" w:cs="Times New Roman"/>
          <w:sz w:val="20"/>
          <w:szCs w:val="20"/>
        </w:rPr>
        <w:t xml:space="preserve"> or designee</w:t>
      </w:r>
      <w:r w:rsidR="00E90727" w:rsidRPr="003D3690">
        <w:rPr>
          <w:rFonts w:ascii="Calibri" w:eastAsia="Times New Roman" w:hAnsi="Calibri" w:cs="Times New Roman"/>
          <w:sz w:val="20"/>
          <w:szCs w:val="20"/>
        </w:rPr>
        <w:t xml:space="preserve">, in consultation with the </w:t>
      </w:r>
      <w:r w:rsidR="002F6D76" w:rsidRPr="003D3690">
        <w:rPr>
          <w:rFonts w:ascii="Calibri" w:eastAsia="Times New Roman" w:hAnsi="Calibri" w:cs="Times New Roman"/>
          <w:sz w:val="20"/>
          <w:szCs w:val="20"/>
        </w:rPr>
        <w:t>Director of State Human Resources or designee</w:t>
      </w:r>
      <w:r w:rsidR="00E90727" w:rsidRPr="003D3690">
        <w:rPr>
          <w:rFonts w:ascii="Calibri" w:eastAsia="Times New Roman" w:hAnsi="Calibri" w:cs="Times New Roman"/>
          <w:sz w:val="20"/>
          <w:szCs w:val="20"/>
        </w:rPr>
        <w:t>,</w:t>
      </w:r>
      <w:r w:rsidR="002F6D76" w:rsidRPr="003D3690">
        <w:rPr>
          <w:rFonts w:ascii="Calibri" w:eastAsia="Times New Roman" w:hAnsi="Calibri" w:cs="Times New Roman"/>
          <w:sz w:val="20"/>
          <w:szCs w:val="20"/>
        </w:rPr>
        <w:t xml:space="preserve"> </w:t>
      </w:r>
      <w:r w:rsidR="00E90727" w:rsidRPr="003D3690">
        <w:rPr>
          <w:rFonts w:ascii="Calibri" w:eastAsia="Times New Roman" w:hAnsi="Calibri" w:cs="Times New Roman"/>
          <w:sz w:val="20"/>
          <w:szCs w:val="20"/>
        </w:rPr>
        <w:t xml:space="preserve">will </w:t>
      </w:r>
      <w:r w:rsidR="002F6D76" w:rsidRPr="003D3690">
        <w:rPr>
          <w:rFonts w:ascii="Calibri" w:eastAsia="Times New Roman" w:hAnsi="Calibri" w:cs="Times New Roman"/>
          <w:sz w:val="20"/>
          <w:szCs w:val="20"/>
        </w:rPr>
        <w:t xml:space="preserve">review the </w:t>
      </w:r>
      <w:r w:rsidR="00E50FAD" w:rsidRPr="003D3690">
        <w:rPr>
          <w:rFonts w:ascii="Calibri" w:eastAsia="Times New Roman" w:hAnsi="Calibri" w:cs="Times New Roman"/>
          <w:sz w:val="20"/>
          <w:szCs w:val="20"/>
        </w:rPr>
        <w:t>hearing report</w:t>
      </w:r>
      <w:r w:rsidR="002F6D76" w:rsidRPr="003D3690">
        <w:rPr>
          <w:rFonts w:ascii="Calibri" w:eastAsia="Times New Roman" w:hAnsi="Calibri" w:cs="Times New Roman"/>
          <w:sz w:val="20"/>
          <w:szCs w:val="20"/>
        </w:rPr>
        <w:t xml:space="preserve"> </w:t>
      </w:r>
      <w:r w:rsidR="00E90727" w:rsidRPr="003D3690">
        <w:rPr>
          <w:rFonts w:ascii="Calibri" w:eastAsia="Times New Roman" w:hAnsi="Calibri" w:cs="Times New Roman"/>
          <w:sz w:val="20"/>
          <w:szCs w:val="20"/>
        </w:rPr>
        <w:t xml:space="preserve">and proposed </w:t>
      </w:r>
      <w:r w:rsidR="00396E84" w:rsidRPr="003D3690">
        <w:rPr>
          <w:rFonts w:ascii="Calibri" w:eastAsia="Times New Roman" w:hAnsi="Calibri" w:cs="Times New Roman"/>
          <w:sz w:val="20"/>
          <w:szCs w:val="20"/>
        </w:rPr>
        <w:t>FUD</w:t>
      </w:r>
      <w:r w:rsidR="00E90727" w:rsidRPr="003D3690">
        <w:rPr>
          <w:rFonts w:ascii="Calibri" w:eastAsia="Times New Roman" w:hAnsi="Calibri" w:cs="Times New Roman"/>
          <w:sz w:val="20"/>
          <w:szCs w:val="20"/>
        </w:rPr>
        <w:t xml:space="preserve"> </w:t>
      </w:r>
      <w:r w:rsidR="002F6D76" w:rsidRPr="003D3690">
        <w:rPr>
          <w:rFonts w:ascii="Calibri" w:eastAsia="Times New Roman" w:hAnsi="Calibri" w:cs="Times New Roman"/>
          <w:sz w:val="20"/>
          <w:szCs w:val="20"/>
        </w:rPr>
        <w:t xml:space="preserve">and will respond to the </w:t>
      </w:r>
      <w:r w:rsidR="00E90727" w:rsidRPr="003D3690">
        <w:rPr>
          <w:rFonts w:ascii="Calibri" w:eastAsia="Times New Roman" w:hAnsi="Calibri" w:cs="Times New Roman"/>
          <w:sz w:val="20"/>
          <w:szCs w:val="20"/>
        </w:rPr>
        <w:t xml:space="preserve">Chancellor or designee </w:t>
      </w:r>
      <w:r w:rsidR="002F6D76" w:rsidRPr="003D3690">
        <w:rPr>
          <w:rFonts w:ascii="Calibri" w:eastAsia="Times New Roman" w:hAnsi="Calibri" w:cs="Times New Roman"/>
          <w:sz w:val="20"/>
          <w:szCs w:val="20"/>
        </w:rPr>
        <w:t xml:space="preserve">within </w:t>
      </w:r>
      <w:r w:rsidR="002F6D76" w:rsidRPr="003D3690">
        <w:rPr>
          <w:rFonts w:ascii="Calibri" w:eastAsia="Times New Roman" w:hAnsi="Calibri" w:cs="Times New Roman"/>
          <w:b/>
          <w:sz w:val="20"/>
          <w:szCs w:val="20"/>
        </w:rPr>
        <w:t>10 calendar days</w:t>
      </w:r>
      <w:r w:rsidR="002F6D76" w:rsidRPr="003D3690">
        <w:rPr>
          <w:rFonts w:ascii="Calibri" w:eastAsia="Times New Roman" w:hAnsi="Calibri" w:cs="Times New Roman"/>
          <w:sz w:val="20"/>
          <w:szCs w:val="20"/>
        </w:rPr>
        <w:t>.</w:t>
      </w:r>
    </w:p>
    <w:p w14:paraId="141C3FF6" w14:textId="0A1614CC" w:rsidR="002F02B5" w:rsidRPr="003D3690" w:rsidRDefault="00EB7EA8" w:rsidP="002623A2">
      <w:pPr>
        <w:spacing w:after="140" w:line="240" w:lineRule="auto"/>
        <w:ind w:left="1440" w:hanging="360"/>
        <w:rPr>
          <w:rFonts w:ascii="Calibri" w:eastAsia="Times New Roman" w:hAnsi="Calibri" w:cs="Times New Roman"/>
          <w:sz w:val="20"/>
          <w:szCs w:val="20"/>
        </w:rPr>
      </w:pPr>
      <w:r w:rsidRPr="003D3690">
        <w:rPr>
          <w:rFonts w:ascii="Calibri" w:eastAsia="Times New Roman" w:hAnsi="Calibri" w:cs="Times New Roman"/>
          <w:bCs/>
          <w:sz w:val="20"/>
          <w:szCs w:val="20"/>
        </w:rPr>
        <w:t>4</w:t>
      </w:r>
      <w:r w:rsidR="002F6D76" w:rsidRPr="003D3690">
        <w:rPr>
          <w:rFonts w:ascii="Calibri" w:eastAsia="Times New Roman" w:hAnsi="Calibri" w:cs="Times New Roman"/>
          <w:sz w:val="20"/>
          <w:szCs w:val="20"/>
        </w:rPr>
        <w:t>)</w:t>
      </w:r>
      <w:r w:rsidR="00FF2D91" w:rsidRPr="003D3690">
        <w:rPr>
          <w:rFonts w:ascii="Calibri" w:eastAsia="Times New Roman" w:hAnsi="Calibri" w:cs="Times New Roman"/>
          <w:sz w:val="20"/>
          <w:szCs w:val="20"/>
        </w:rPr>
        <w:tab/>
      </w:r>
      <w:r w:rsidR="00B21459" w:rsidRPr="003D3690">
        <w:rPr>
          <w:rFonts w:ascii="Calibri" w:hAnsi="Calibri" w:cs="Times New Roman"/>
          <w:sz w:val="20"/>
          <w:szCs w:val="20"/>
        </w:rPr>
        <w:t>The proposed FUD shall not be issued or become final until reviewed and approved by the Office of State Human Resources.</w:t>
      </w:r>
      <w:r w:rsidR="00B21459" w:rsidRPr="003D3690">
        <w:rPr>
          <w:rFonts w:ascii="Calibri" w:eastAsia="Times New Roman" w:hAnsi="Calibri" w:cs="Times New Roman"/>
          <w:sz w:val="20"/>
          <w:szCs w:val="20"/>
        </w:rPr>
        <w:t xml:space="preserve"> </w:t>
      </w:r>
      <w:r w:rsidR="005D75C2" w:rsidRPr="003D3690">
        <w:rPr>
          <w:rFonts w:ascii="Calibri" w:eastAsia="Times New Roman" w:hAnsi="Calibri" w:cs="Times New Roman"/>
          <w:sz w:val="20"/>
          <w:szCs w:val="20"/>
        </w:rPr>
        <w:t xml:space="preserve">Once </w:t>
      </w:r>
      <w:r w:rsidR="00B21459" w:rsidRPr="003D3690">
        <w:rPr>
          <w:rFonts w:ascii="Calibri" w:eastAsia="Times New Roman" w:hAnsi="Calibri" w:cs="Times New Roman"/>
          <w:sz w:val="20"/>
          <w:szCs w:val="20"/>
        </w:rPr>
        <w:t xml:space="preserve">approved, the Chancellor or designee </w:t>
      </w:r>
      <w:r w:rsidR="008104A6" w:rsidRPr="003D3690">
        <w:rPr>
          <w:rFonts w:ascii="Calibri" w:eastAsia="Times New Roman" w:hAnsi="Calibri" w:cs="Times New Roman"/>
          <w:sz w:val="20"/>
          <w:szCs w:val="20"/>
        </w:rPr>
        <w:t xml:space="preserve">must </w:t>
      </w:r>
      <w:r w:rsidR="002F6D76" w:rsidRPr="003D3690">
        <w:rPr>
          <w:rFonts w:ascii="Calibri" w:eastAsia="Times New Roman" w:hAnsi="Calibri" w:cs="Times New Roman"/>
          <w:sz w:val="20"/>
          <w:szCs w:val="20"/>
        </w:rPr>
        <w:t xml:space="preserve">issue </w:t>
      </w:r>
      <w:r w:rsidR="00B21459" w:rsidRPr="003D3690">
        <w:rPr>
          <w:rFonts w:ascii="Calibri" w:eastAsia="Times New Roman" w:hAnsi="Calibri" w:cs="Times New Roman"/>
          <w:sz w:val="20"/>
          <w:szCs w:val="20"/>
        </w:rPr>
        <w:t xml:space="preserve">the </w:t>
      </w:r>
      <w:r w:rsidR="00396E84" w:rsidRPr="003D3690">
        <w:rPr>
          <w:rFonts w:ascii="Calibri" w:eastAsia="Times New Roman" w:hAnsi="Calibri" w:cs="Times New Roman"/>
          <w:sz w:val="20"/>
          <w:szCs w:val="20"/>
        </w:rPr>
        <w:t>FUD</w:t>
      </w:r>
      <w:r w:rsidR="002F6D76" w:rsidRPr="003D3690">
        <w:rPr>
          <w:rFonts w:ascii="Calibri" w:eastAsia="Times New Roman" w:hAnsi="Calibri" w:cs="Times New Roman"/>
          <w:sz w:val="20"/>
          <w:szCs w:val="20"/>
        </w:rPr>
        <w:t xml:space="preserve"> to the Grievant within </w:t>
      </w:r>
      <w:r w:rsidR="002F6D76" w:rsidRPr="003D3690">
        <w:rPr>
          <w:rFonts w:ascii="Calibri" w:eastAsia="Times New Roman" w:hAnsi="Calibri" w:cs="Times New Roman"/>
          <w:b/>
          <w:sz w:val="20"/>
          <w:szCs w:val="20"/>
        </w:rPr>
        <w:t>5 calendar days</w:t>
      </w:r>
      <w:r w:rsidR="009C2FFC" w:rsidRPr="003D3690">
        <w:rPr>
          <w:rFonts w:ascii="Calibri" w:eastAsia="Times New Roman" w:hAnsi="Calibri" w:cs="Times New Roman"/>
          <w:b/>
          <w:sz w:val="20"/>
          <w:szCs w:val="20"/>
        </w:rPr>
        <w:t xml:space="preserve"> </w:t>
      </w:r>
      <w:r w:rsidR="009C2FFC" w:rsidRPr="003D3690">
        <w:rPr>
          <w:rFonts w:ascii="Calibri" w:eastAsia="Times New Roman" w:hAnsi="Calibri" w:cs="Times New Roman"/>
          <w:sz w:val="20"/>
          <w:szCs w:val="20"/>
        </w:rPr>
        <w:t>of the approval</w:t>
      </w:r>
      <w:r w:rsidRPr="003D3690">
        <w:rPr>
          <w:rFonts w:ascii="Calibri" w:eastAsia="Times New Roman" w:hAnsi="Calibri" w:cs="Times New Roman"/>
          <w:sz w:val="20"/>
          <w:szCs w:val="20"/>
        </w:rPr>
        <w:t xml:space="preserve"> and no</w:t>
      </w:r>
      <w:r w:rsidR="0073453C" w:rsidRPr="003D3690">
        <w:rPr>
          <w:rFonts w:ascii="Calibri" w:eastAsia="Times New Roman" w:hAnsi="Calibri" w:cs="Times New Roman"/>
          <w:sz w:val="20"/>
          <w:szCs w:val="20"/>
        </w:rPr>
        <w:t xml:space="preserve"> later than </w:t>
      </w:r>
      <w:r w:rsidR="0073453C" w:rsidRPr="003D3690">
        <w:rPr>
          <w:rFonts w:ascii="Calibri" w:eastAsia="Times New Roman" w:hAnsi="Calibri" w:cs="Times New Roman"/>
          <w:b/>
          <w:sz w:val="20"/>
          <w:szCs w:val="20"/>
        </w:rPr>
        <w:t>90 calendar days</w:t>
      </w:r>
      <w:r w:rsidR="0073453C" w:rsidRPr="003D3690">
        <w:rPr>
          <w:rFonts w:ascii="Calibri" w:eastAsia="Times New Roman" w:hAnsi="Calibri" w:cs="Times New Roman"/>
          <w:sz w:val="20"/>
          <w:szCs w:val="20"/>
        </w:rPr>
        <w:t xml:space="preserve"> from the date the grievance is filed.</w:t>
      </w:r>
    </w:p>
    <w:p w14:paraId="0C2894C1" w14:textId="09788BEF" w:rsidR="00502C74" w:rsidRPr="003D3690" w:rsidRDefault="002703E7" w:rsidP="002623A2">
      <w:pPr>
        <w:spacing w:after="140" w:line="240" w:lineRule="auto"/>
        <w:ind w:left="1440" w:hanging="360"/>
        <w:rPr>
          <w:rFonts w:ascii="Calibri" w:eastAsia="Times New Roman" w:hAnsi="Calibri" w:cs="Times New Roman"/>
          <w:sz w:val="20"/>
          <w:szCs w:val="20"/>
        </w:rPr>
      </w:pPr>
      <w:r w:rsidRPr="003D3690">
        <w:rPr>
          <w:rFonts w:ascii="Calibri" w:eastAsia="Times New Roman" w:hAnsi="Calibri" w:cs="Times New Roman"/>
          <w:sz w:val="20"/>
          <w:szCs w:val="20"/>
        </w:rPr>
        <w:t>5)</w:t>
      </w:r>
      <w:r w:rsidRPr="003D3690">
        <w:rPr>
          <w:rFonts w:ascii="Calibri" w:eastAsia="Times New Roman" w:hAnsi="Calibri" w:cs="Times New Roman"/>
          <w:sz w:val="20"/>
          <w:szCs w:val="20"/>
        </w:rPr>
        <w:tab/>
      </w:r>
      <w:r w:rsidR="00A563ED" w:rsidRPr="003D3690">
        <w:rPr>
          <w:rFonts w:ascii="Calibri" w:hAnsi="Calibri" w:cs="Calibri"/>
          <w:color w:val="000000"/>
          <w:sz w:val="20"/>
          <w:szCs w:val="20"/>
        </w:rPr>
        <w:t>For allegations of Title IX Sexual Harassment, the outcome of the Title IX complaint resolution process</w:t>
      </w:r>
      <w:r w:rsidR="00FE425E" w:rsidRPr="003D3690">
        <w:rPr>
          <w:rFonts w:ascii="Calibri" w:hAnsi="Calibri" w:cs="Calibri"/>
          <w:color w:val="000000"/>
          <w:sz w:val="20"/>
          <w:szCs w:val="20"/>
        </w:rPr>
        <w:t xml:space="preserve"> rather than this Formal Grievance Procedure,</w:t>
      </w:r>
      <w:r w:rsidR="00A563ED" w:rsidRPr="003D3690">
        <w:rPr>
          <w:rFonts w:ascii="Calibri" w:hAnsi="Calibri" w:cs="Calibri"/>
          <w:color w:val="000000"/>
          <w:sz w:val="20"/>
          <w:szCs w:val="20"/>
        </w:rPr>
        <w:t xml:space="preserve"> shall constitute the Final University Decision for an SHRA </w:t>
      </w:r>
      <w:r w:rsidR="00875EA5" w:rsidRPr="003D3690">
        <w:rPr>
          <w:rFonts w:ascii="Calibri" w:hAnsi="Calibri" w:cs="Calibri"/>
          <w:color w:val="000000"/>
          <w:sz w:val="20"/>
          <w:szCs w:val="20"/>
        </w:rPr>
        <w:t xml:space="preserve">employee who is a Title IX </w:t>
      </w:r>
      <w:r w:rsidR="00A563ED" w:rsidRPr="003D3690">
        <w:rPr>
          <w:rFonts w:ascii="Calibri" w:hAnsi="Calibri" w:cs="Calibri"/>
          <w:color w:val="000000"/>
          <w:sz w:val="20"/>
          <w:szCs w:val="20"/>
        </w:rPr>
        <w:t>complainant</w:t>
      </w:r>
      <w:r w:rsidR="00502C74" w:rsidRPr="003D3690">
        <w:rPr>
          <w:rFonts w:ascii="Calibri" w:eastAsia="Times New Roman" w:hAnsi="Calibri" w:cs="Times New Roman"/>
          <w:sz w:val="20"/>
          <w:szCs w:val="20"/>
        </w:rPr>
        <w:t>.</w:t>
      </w:r>
    </w:p>
    <w:p w14:paraId="7FACB1E1" w14:textId="1D5A04FB" w:rsidR="00F226E5" w:rsidRPr="00F753E4" w:rsidRDefault="002F6D76" w:rsidP="002623A2">
      <w:pPr>
        <w:pStyle w:val="ListParagraph"/>
        <w:numPr>
          <w:ilvl w:val="0"/>
          <w:numId w:val="14"/>
        </w:numPr>
        <w:spacing w:after="140" w:line="240" w:lineRule="auto"/>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Settlement Approval</w:t>
      </w:r>
    </w:p>
    <w:p w14:paraId="77258D10" w14:textId="7FA2A482" w:rsidR="00F226E5" w:rsidRPr="00F753E4" w:rsidRDefault="002F6D76" w:rsidP="002623A2">
      <w:pPr>
        <w:spacing w:after="140" w:line="240" w:lineRule="auto"/>
        <w:ind w:left="1080"/>
        <w:rPr>
          <w:rFonts w:ascii="Calibri" w:eastAsia="Times New Roman" w:hAnsi="Calibri" w:cs="Times New Roman"/>
          <w:sz w:val="20"/>
          <w:szCs w:val="20"/>
        </w:rPr>
      </w:pPr>
      <w:r w:rsidRPr="00F753E4">
        <w:rPr>
          <w:rFonts w:ascii="Calibri" w:eastAsia="Times New Roman" w:hAnsi="Calibri" w:cs="Times New Roman"/>
          <w:sz w:val="20"/>
          <w:szCs w:val="20"/>
        </w:rPr>
        <w:t>The approval of the Director of State Human Resources or designee is required for settlements that need a personnel transaction to be processed, except where the only personnel action is the substitution of a resignation for a dismissal.</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If a settlement involves an exception to State Human Resources Commission policy, the approval of the Director of State Human Resources or designee is required.</w:t>
      </w:r>
    </w:p>
    <w:p w14:paraId="68108017" w14:textId="77777777" w:rsidR="00D94D94" w:rsidRPr="00F753E4" w:rsidRDefault="002F6D76" w:rsidP="002623A2">
      <w:pPr>
        <w:spacing w:after="140" w:line="240" w:lineRule="auto"/>
        <w:ind w:left="720" w:hanging="720"/>
        <w:rPr>
          <w:rFonts w:ascii="Calibri" w:eastAsia="Times New Roman" w:hAnsi="Calibri" w:cs="Times New Roman"/>
          <w:b/>
          <w:bCs/>
          <w:sz w:val="20"/>
          <w:szCs w:val="20"/>
        </w:rPr>
      </w:pPr>
      <w:r w:rsidRPr="00F753E4">
        <w:rPr>
          <w:rFonts w:ascii="Calibri" w:eastAsia="Times New Roman" w:hAnsi="Calibri" w:cs="Times New Roman"/>
          <w:b/>
          <w:bCs/>
          <w:sz w:val="20"/>
          <w:szCs w:val="20"/>
        </w:rPr>
        <w:t>X.</w:t>
      </w:r>
      <w:r w:rsidRPr="00F753E4">
        <w:rPr>
          <w:rFonts w:ascii="Calibri" w:eastAsia="Times New Roman" w:hAnsi="Calibri" w:cs="Times New Roman"/>
          <w:b/>
          <w:bCs/>
          <w:sz w:val="20"/>
          <w:szCs w:val="20"/>
        </w:rPr>
        <w:tab/>
        <w:t xml:space="preserve">APPEAL TO THE OFFICE OF ADMINISTRATIVE HEARINGS </w:t>
      </w:r>
    </w:p>
    <w:p w14:paraId="0FF0972E" w14:textId="5D306FB5" w:rsidR="002F02B5" w:rsidRPr="00F753E4" w:rsidRDefault="002F6D76" w:rsidP="002623A2">
      <w:pPr>
        <w:pStyle w:val="ListParagraph"/>
        <w:numPr>
          <w:ilvl w:val="0"/>
          <w:numId w:val="15"/>
        </w:numPr>
        <w:spacing w:after="140" w:line="240" w:lineRule="auto"/>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University Requirements to Notify Grievant of Appeal Rights</w:t>
      </w:r>
    </w:p>
    <w:p w14:paraId="1BE47AD5" w14:textId="77777777" w:rsidR="002F02B5" w:rsidRPr="00F753E4" w:rsidRDefault="002F6D76" w:rsidP="002623A2">
      <w:pPr>
        <w:spacing w:after="140" w:line="240" w:lineRule="auto"/>
        <w:ind w:left="1080"/>
        <w:rPr>
          <w:rFonts w:ascii="Calibri" w:eastAsia="Times New Roman" w:hAnsi="Calibri" w:cs="Times New Roman"/>
          <w:sz w:val="20"/>
          <w:szCs w:val="20"/>
        </w:rPr>
      </w:pPr>
      <w:r w:rsidRPr="00F753E4">
        <w:rPr>
          <w:rFonts w:ascii="Calibri" w:eastAsia="Times New Roman" w:hAnsi="Calibri" w:cs="Times New Roman"/>
          <w:sz w:val="20"/>
          <w:szCs w:val="20"/>
        </w:rPr>
        <w:t>The Final University Decision shall inform the Grievant in writing of any appeal rights through the Office of Administrative Hearings for contested case issues. The Grievant must be specifically informed of the following:</w:t>
      </w:r>
    </w:p>
    <w:p w14:paraId="73BA43EB" w14:textId="103D814B" w:rsidR="00FF2D91" w:rsidRPr="00F753E4" w:rsidRDefault="002F6D76" w:rsidP="002623A2">
      <w:pPr>
        <w:pStyle w:val="ListParagraph"/>
        <w:numPr>
          <w:ilvl w:val="0"/>
          <w:numId w:val="19"/>
        </w:numPr>
        <w:spacing w:after="140" w:line="240" w:lineRule="auto"/>
        <w:contextualSpacing w:val="0"/>
        <w:rPr>
          <w:rFonts w:ascii="Calibri" w:eastAsia="Times New Roman" w:hAnsi="Calibri" w:cs="Times New Roman"/>
          <w:sz w:val="20"/>
          <w:szCs w:val="20"/>
        </w:rPr>
      </w:pPr>
      <w:r w:rsidRPr="00F753E4">
        <w:rPr>
          <w:rFonts w:ascii="Calibri" w:eastAsia="Times New Roman" w:hAnsi="Calibri" w:cs="Times New Roman"/>
          <w:sz w:val="20"/>
          <w:szCs w:val="20"/>
        </w:rPr>
        <w:t>The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appeal</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is</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made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by</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filing</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a</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“Petition</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for</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a</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Contested</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Case”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hearing</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with</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the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Office</w:t>
      </w:r>
      <w:r w:rsidR="005C09C2"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of</w:t>
      </w:r>
      <w:r w:rsidR="00FF2D91" w:rsidRPr="00F753E4">
        <w:rPr>
          <w:rFonts w:ascii="Calibri" w:eastAsia="Times New Roman" w:hAnsi="Calibri" w:cs="Times New Roman"/>
          <w:sz w:val="20"/>
          <w:szCs w:val="20"/>
        </w:rPr>
        <w:t xml:space="preserve"> </w:t>
      </w:r>
      <w:r w:rsidRPr="00F753E4">
        <w:rPr>
          <w:rFonts w:ascii="Calibri" w:eastAsia="Times New Roman" w:hAnsi="Calibri" w:cs="Times New Roman"/>
          <w:sz w:val="20"/>
          <w:szCs w:val="20"/>
        </w:rPr>
        <w:t xml:space="preserve">Administrative </w:t>
      </w:r>
      <w:proofErr w:type="gramStart"/>
      <w:r w:rsidRPr="00F753E4">
        <w:rPr>
          <w:rFonts w:ascii="Calibri" w:eastAsia="Times New Roman" w:hAnsi="Calibri" w:cs="Times New Roman"/>
          <w:sz w:val="20"/>
          <w:szCs w:val="20"/>
        </w:rPr>
        <w:t>Hearings;</w:t>
      </w:r>
      <w:proofErr w:type="gramEnd"/>
    </w:p>
    <w:p w14:paraId="72447885" w14:textId="4544C5DE" w:rsidR="002F02B5" w:rsidRPr="00F753E4" w:rsidRDefault="00FF2D91" w:rsidP="002623A2">
      <w:pPr>
        <w:spacing w:after="14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2)</w:t>
      </w:r>
      <w:r w:rsidRPr="00F753E4">
        <w:rPr>
          <w:rFonts w:ascii="Calibri" w:eastAsia="Times New Roman" w:hAnsi="Calibri" w:cs="Times New Roman"/>
          <w:sz w:val="20"/>
          <w:szCs w:val="20"/>
        </w:rPr>
        <w:tab/>
      </w:r>
      <w:r w:rsidR="002F6D76" w:rsidRPr="00F753E4">
        <w:rPr>
          <w:rFonts w:ascii="Calibri" w:eastAsia="Times New Roman" w:hAnsi="Calibri" w:cs="Times New Roman"/>
          <w:sz w:val="20"/>
          <w:szCs w:val="20"/>
        </w:rPr>
        <w:t xml:space="preserve">The appeal to the Office of Administrative Hearings must be filed within </w:t>
      </w:r>
      <w:r w:rsidR="002F6D76" w:rsidRPr="00F753E4">
        <w:rPr>
          <w:rFonts w:ascii="Calibri" w:eastAsia="Times New Roman" w:hAnsi="Calibri" w:cs="Times New Roman"/>
          <w:b/>
          <w:sz w:val="20"/>
          <w:szCs w:val="20"/>
        </w:rPr>
        <w:t>30 calendar days</w:t>
      </w:r>
      <w:r w:rsidR="002F6D76" w:rsidRPr="00F753E4">
        <w:rPr>
          <w:rFonts w:ascii="Calibri" w:eastAsia="Times New Roman" w:hAnsi="Calibri" w:cs="Times New Roman"/>
          <w:sz w:val="20"/>
          <w:szCs w:val="20"/>
        </w:rPr>
        <w:t xml:space="preserve"> after the</w:t>
      </w:r>
      <w:r w:rsidRPr="00F753E4">
        <w:rPr>
          <w:rFonts w:ascii="Calibri" w:eastAsia="Times New Roman" w:hAnsi="Calibri" w:cs="Times New Roman"/>
          <w:sz w:val="20"/>
          <w:szCs w:val="20"/>
        </w:rPr>
        <w:t xml:space="preserve"> </w:t>
      </w:r>
      <w:r w:rsidR="002F6D76" w:rsidRPr="00F753E4">
        <w:rPr>
          <w:rFonts w:ascii="Calibri" w:eastAsia="Times New Roman" w:hAnsi="Calibri" w:cs="Times New Roman"/>
          <w:sz w:val="20"/>
          <w:szCs w:val="20"/>
        </w:rPr>
        <w:t>Grievant receives the Final University Decision; and</w:t>
      </w:r>
    </w:p>
    <w:p w14:paraId="5C7FB766" w14:textId="0401ECF7" w:rsidR="00F226E5" w:rsidRPr="00F753E4" w:rsidRDefault="002F6D76" w:rsidP="002623A2">
      <w:pPr>
        <w:spacing w:after="14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3)</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A fee is charged for filing a Petition for a Contested Case Hearing.</w:t>
      </w:r>
    </w:p>
    <w:p w14:paraId="1952F823" w14:textId="265D9362" w:rsidR="00F226E5" w:rsidRPr="00F753E4" w:rsidRDefault="002F6D76" w:rsidP="002623A2">
      <w:pPr>
        <w:pStyle w:val="ListParagraph"/>
        <w:numPr>
          <w:ilvl w:val="0"/>
          <w:numId w:val="15"/>
        </w:numPr>
        <w:spacing w:after="140" w:line="240" w:lineRule="auto"/>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Grievant Access to the Office of Administrative Hearings</w:t>
      </w:r>
    </w:p>
    <w:p w14:paraId="79A29026" w14:textId="32000DB1" w:rsidR="002F02B5" w:rsidRPr="00F753E4" w:rsidRDefault="002F6D76" w:rsidP="002623A2">
      <w:pPr>
        <w:spacing w:after="14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1)</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If the Grievant is not satisfied with the Final University Decision, the Grievant may file a Petition for Contested Case Hearing in the Office of Administrative Hearings in cases where the grievable issue may be appealed. An Administrative Law Judge will conduct a hearing and render a Final Decision.</w:t>
      </w:r>
    </w:p>
    <w:p w14:paraId="45DE8A2E" w14:textId="35B170CB" w:rsidR="00F226E5" w:rsidRPr="00F753E4" w:rsidRDefault="002F6D76" w:rsidP="002623A2">
      <w:pPr>
        <w:spacing w:after="140" w:line="240" w:lineRule="auto"/>
        <w:ind w:left="1440" w:hanging="360"/>
        <w:rPr>
          <w:rFonts w:ascii="Calibri" w:eastAsia="Times New Roman" w:hAnsi="Calibri" w:cs="Times New Roman"/>
          <w:sz w:val="20"/>
          <w:szCs w:val="20"/>
        </w:rPr>
      </w:pPr>
      <w:r w:rsidRPr="00F753E4">
        <w:rPr>
          <w:rFonts w:ascii="Calibri" w:eastAsia="Times New Roman" w:hAnsi="Calibri" w:cs="Times New Roman"/>
          <w:sz w:val="20"/>
          <w:szCs w:val="20"/>
        </w:rPr>
        <w:t>2)</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A Petition for Contested Case Hearing must be filed within 30 calendar days after the Grievant receives the Final University Decision. The Grievant may file the appeal at:</w:t>
      </w:r>
    </w:p>
    <w:p w14:paraId="45BB030C" w14:textId="1F060AF1" w:rsidR="002F02B5" w:rsidRPr="00F753E4" w:rsidRDefault="002F6D76" w:rsidP="002623A2">
      <w:pPr>
        <w:spacing w:after="140" w:line="240" w:lineRule="auto"/>
        <w:ind w:left="1440"/>
        <w:contextualSpacing/>
        <w:rPr>
          <w:rFonts w:ascii="Calibri" w:eastAsia="Times New Roman" w:hAnsi="Calibri" w:cs="Times New Roman"/>
          <w:sz w:val="20"/>
          <w:szCs w:val="20"/>
        </w:rPr>
      </w:pPr>
      <w:r w:rsidRPr="00F753E4">
        <w:rPr>
          <w:rFonts w:ascii="Calibri" w:eastAsia="Times New Roman" w:hAnsi="Calibri" w:cs="Times New Roman"/>
          <w:sz w:val="20"/>
          <w:szCs w:val="20"/>
        </w:rPr>
        <w:t>Office of Administrative Hearings</w:t>
      </w:r>
    </w:p>
    <w:p w14:paraId="3270C79D" w14:textId="674C4441" w:rsidR="002F02B5" w:rsidRPr="00F753E4" w:rsidRDefault="002F6D76" w:rsidP="002623A2">
      <w:pPr>
        <w:spacing w:after="140" w:line="240" w:lineRule="auto"/>
        <w:ind w:left="1440"/>
        <w:contextualSpacing/>
        <w:rPr>
          <w:rFonts w:ascii="Calibri" w:eastAsia="Times New Roman" w:hAnsi="Calibri" w:cs="Times New Roman"/>
          <w:sz w:val="20"/>
          <w:szCs w:val="20"/>
        </w:rPr>
      </w:pPr>
      <w:r w:rsidRPr="00F753E4">
        <w:rPr>
          <w:rFonts w:ascii="Calibri" w:eastAsia="Times New Roman" w:hAnsi="Calibri" w:cs="Times New Roman"/>
          <w:sz w:val="20"/>
          <w:szCs w:val="20"/>
        </w:rPr>
        <w:t>1711 New Hope Church Road (</w:t>
      </w:r>
      <w:r w:rsidR="00B57391">
        <w:rPr>
          <w:rFonts w:ascii="Calibri" w:eastAsia="Times New Roman" w:hAnsi="Calibri" w:cs="Times New Roman"/>
          <w:sz w:val="20"/>
          <w:szCs w:val="20"/>
        </w:rPr>
        <w:t xml:space="preserve">Mailing and </w:t>
      </w:r>
      <w:r w:rsidRPr="00F753E4">
        <w:rPr>
          <w:rFonts w:ascii="Calibri" w:eastAsia="Times New Roman" w:hAnsi="Calibri" w:cs="Times New Roman"/>
          <w:sz w:val="20"/>
          <w:szCs w:val="20"/>
        </w:rPr>
        <w:t>Physical Address) Raleigh, NC 27609</w:t>
      </w:r>
    </w:p>
    <w:p w14:paraId="7C9FD895" w14:textId="16A349F7" w:rsidR="00F226E5" w:rsidRPr="00F753E4" w:rsidRDefault="00B57391" w:rsidP="00B57391">
      <w:pPr>
        <w:spacing w:after="140" w:line="240" w:lineRule="auto"/>
        <w:ind w:left="1440"/>
        <w:rPr>
          <w:rFonts w:ascii="Calibri" w:eastAsia="Times New Roman" w:hAnsi="Calibri" w:cs="Times New Roman"/>
          <w:sz w:val="20"/>
          <w:szCs w:val="20"/>
        </w:rPr>
      </w:pPr>
      <w:r>
        <w:rPr>
          <w:rFonts w:ascii="Calibri" w:eastAsia="Times New Roman" w:hAnsi="Calibri" w:cs="Times New Roman"/>
          <w:sz w:val="20"/>
          <w:szCs w:val="20"/>
        </w:rPr>
        <w:t>984-236-1850</w:t>
      </w:r>
    </w:p>
    <w:p w14:paraId="317AECE8" w14:textId="7F2CDF8B" w:rsidR="00F226E5" w:rsidRPr="00F753E4" w:rsidRDefault="00AC1A1B" w:rsidP="002623A2">
      <w:pPr>
        <w:spacing w:after="140" w:line="240" w:lineRule="auto"/>
        <w:ind w:left="1440" w:hanging="360"/>
        <w:rPr>
          <w:rFonts w:ascii="Calibri" w:eastAsia="Times New Roman" w:hAnsi="Calibri" w:cs="Times New Roman"/>
          <w:sz w:val="20"/>
          <w:szCs w:val="20"/>
        </w:rPr>
      </w:pPr>
      <w:r>
        <w:rPr>
          <w:rFonts w:ascii="Calibri" w:eastAsia="Times New Roman" w:hAnsi="Calibri" w:cs="Times New Roman"/>
          <w:sz w:val="20"/>
          <w:szCs w:val="20"/>
        </w:rPr>
        <w:lastRenderedPageBreak/>
        <w:t>3)</w:t>
      </w:r>
      <w:r>
        <w:rPr>
          <w:rFonts w:ascii="Calibri" w:eastAsia="Times New Roman" w:hAnsi="Calibri" w:cs="Times New Roman"/>
          <w:sz w:val="20"/>
          <w:szCs w:val="20"/>
        </w:rPr>
        <w:tab/>
      </w:r>
      <w:r w:rsidR="002F6D76" w:rsidRPr="00F753E4">
        <w:rPr>
          <w:rFonts w:ascii="Calibri" w:eastAsia="Times New Roman" w:hAnsi="Calibri" w:cs="Times New Roman"/>
          <w:sz w:val="20"/>
          <w:szCs w:val="20"/>
        </w:rPr>
        <w:t xml:space="preserve">Hearing procedure requirements and filing form (OAH Form H-06A) can be obtained from the Office of Administrative Hearings at: </w:t>
      </w:r>
      <w:hyperlink r:id="rId10">
        <w:r w:rsidR="002F6D76" w:rsidRPr="00F753E4">
          <w:rPr>
            <w:rFonts w:ascii="Calibri" w:eastAsia="Times New Roman" w:hAnsi="Calibri" w:cs="Times New Roman"/>
            <w:sz w:val="20"/>
            <w:szCs w:val="20"/>
            <w:u w:val="single" w:color="000000"/>
          </w:rPr>
          <w:t>http://www.ncoah.com/hearings/</w:t>
        </w:r>
        <w:r w:rsidR="002F6D76" w:rsidRPr="00F753E4">
          <w:rPr>
            <w:rFonts w:ascii="Calibri" w:eastAsia="Times New Roman" w:hAnsi="Calibri" w:cs="Times New Roman"/>
            <w:sz w:val="20"/>
            <w:szCs w:val="20"/>
          </w:rPr>
          <w:t xml:space="preserve"> </w:t>
        </w:r>
      </w:hyperlink>
      <w:r w:rsidR="002F6D76" w:rsidRPr="00F753E4">
        <w:rPr>
          <w:rFonts w:ascii="Calibri" w:eastAsia="Times New Roman" w:hAnsi="Calibri" w:cs="Times New Roman"/>
          <w:sz w:val="20"/>
          <w:szCs w:val="20"/>
        </w:rPr>
        <w:t xml:space="preserve">or by calling </w:t>
      </w:r>
      <w:r w:rsidR="00B57391">
        <w:rPr>
          <w:rFonts w:ascii="Calibri" w:eastAsia="Times New Roman" w:hAnsi="Calibri" w:cs="Times New Roman"/>
          <w:sz w:val="20"/>
          <w:szCs w:val="20"/>
        </w:rPr>
        <w:t>984-236-1850</w:t>
      </w:r>
      <w:r w:rsidR="002F6D76" w:rsidRPr="00F753E4">
        <w:rPr>
          <w:rFonts w:ascii="Calibri" w:eastAsia="Times New Roman" w:hAnsi="Calibri" w:cs="Times New Roman"/>
          <w:sz w:val="20"/>
          <w:szCs w:val="20"/>
        </w:rPr>
        <w:t>.</w:t>
      </w:r>
    </w:p>
    <w:p w14:paraId="1B08CA19" w14:textId="5B9A7721" w:rsidR="002B36C5" w:rsidRPr="00F753E4" w:rsidRDefault="002F6D76" w:rsidP="002623A2">
      <w:pPr>
        <w:spacing w:after="140" w:line="240" w:lineRule="auto"/>
        <w:rPr>
          <w:rFonts w:ascii="Calibri" w:eastAsia="Times New Roman" w:hAnsi="Calibri" w:cs="Times New Roman"/>
          <w:b/>
          <w:bCs/>
          <w:sz w:val="20"/>
          <w:szCs w:val="20"/>
        </w:rPr>
      </w:pPr>
      <w:r w:rsidRPr="00F753E4">
        <w:rPr>
          <w:rFonts w:ascii="Calibri" w:eastAsia="Times New Roman" w:hAnsi="Calibri" w:cs="Times New Roman"/>
          <w:b/>
          <w:bCs/>
          <w:sz w:val="20"/>
          <w:szCs w:val="20"/>
        </w:rPr>
        <w:t>XI.</w:t>
      </w:r>
      <w:r w:rsidRPr="00F753E4">
        <w:rPr>
          <w:rFonts w:ascii="Calibri" w:eastAsia="Times New Roman" w:hAnsi="Calibri" w:cs="Times New Roman"/>
          <w:b/>
          <w:bCs/>
          <w:sz w:val="20"/>
          <w:szCs w:val="20"/>
        </w:rPr>
        <w:tab/>
        <w:t xml:space="preserve">RESPONSIBILITIES FOR THE </w:t>
      </w:r>
      <w:r w:rsidR="002C5E7E">
        <w:rPr>
          <w:rFonts w:ascii="Calibri" w:eastAsia="Times New Roman" w:hAnsi="Calibri" w:cs="Times New Roman"/>
          <w:b/>
          <w:bCs/>
          <w:sz w:val="20"/>
          <w:szCs w:val="20"/>
        </w:rPr>
        <w:t xml:space="preserve">UNIVERSITY </w:t>
      </w:r>
      <w:r w:rsidR="00FB3729" w:rsidRPr="00F753E4">
        <w:rPr>
          <w:rFonts w:ascii="Calibri" w:eastAsia="Times New Roman" w:hAnsi="Calibri" w:cs="Times New Roman"/>
          <w:b/>
          <w:bCs/>
          <w:sz w:val="20"/>
          <w:szCs w:val="20"/>
        </w:rPr>
        <w:t>SHRA</w:t>
      </w:r>
      <w:r w:rsidRPr="00F753E4">
        <w:rPr>
          <w:rFonts w:ascii="Calibri" w:eastAsia="Times New Roman" w:hAnsi="Calibri" w:cs="Times New Roman"/>
          <w:b/>
          <w:bCs/>
          <w:sz w:val="20"/>
          <w:szCs w:val="20"/>
        </w:rPr>
        <w:t xml:space="preserve"> EMPLOYEE GRIEVANCE</w:t>
      </w:r>
      <w:r w:rsidR="002B36C5" w:rsidRPr="00F753E4">
        <w:rPr>
          <w:rFonts w:ascii="Calibri" w:eastAsia="Times New Roman" w:hAnsi="Calibri" w:cs="Times New Roman"/>
          <w:b/>
          <w:bCs/>
          <w:sz w:val="20"/>
          <w:szCs w:val="20"/>
        </w:rPr>
        <w:t xml:space="preserve"> POLICY</w:t>
      </w:r>
      <w:r w:rsidRPr="00F753E4">
        <w:rPr>
          <w:rFonts w:ascii="Calibri" w:eastAsia="Times New Roman" w:hAnsi="Calibri" w:cs="Times New Roman"/>
          <w:b/>
          <w:bCs/>
          <w:sz w:val="20"/>
          <w:szCs w:val="20"/>
        </w:rPr>
        <w:t xml:space="preserve"> </w:t>
      </w:r>
    </w:p>
    <w:p w14:paraId="4D9553E6" w14:textId="13E076D4" w:rsidR="002F02B5" w:rsidRPr="00F753E4" w:rsidRDefault="002F6D76" w:rsidP="002623A2">
      <w:pPr>
        <w:pStyle w:val="ListParagraph"/>
        <w:numPr>
          <w:ilvl w:val="0"/>
          <w:numId w:val="16"/>
        </w:numPr>
        <w:spacing w:after="140" w:line="240" w:lineRule="auto"/>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University Human Resources, AA/EEO Office Responsibilities</w:t>
      </w:r>
    </w:p>
    <w:p w14:paraId="74C08F78" w14:textId="62D1AB45" w:rsidR="002F02B5" w:rsidRPr="00F753E4" w:rsidRDefault="002F6D76" w:rsidP="002623A2">
      <w:pPr>
        <w:spacing w:after="140" w:line="240" w:lineRule="auto"/>
        <w:ind w:left="144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1)</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Adhere to the </w:t>
      </w:r>
      <w:r w:rsidR="0048374A" w:rsidRPr="00F753E4">
        <w:rPr>
          <w:rFonts w:ascii="Calibri" w:eastAsia="Times New Roman" w:hAnsi="Calibri" w:cs="Times New Roman"/>
          <w:sz w:val="20"/>
          <w:szCs w:val="20"/>
        </w:rPr>
        <w:t xml:space="preserve">University </w:t>
      </w:r>
      <w:r w:rsidR="00FB3729" w:rsidRPr="00F753E4">
        <w:rPr>
          <w:rFonts w:ascii="Calibri" w:eastAsia="Times New Roman" w:hAnsi="Calibri" w:cs="Times New Roman"/>
          <w:sz w:val="20"/>
          <w:szCs w:val="20"/>
        </w:rPr>
        <w:t>SHRA</w:t>
      </w:r>
      <w:r w:rsidRPr="00F753E4">
        <w:rPr>
          <w:rFonts w:ascii="Calibri" w:eastAsia="Times New Roman" w:hAnsi="Calibri" w:cs="Times New Roman"/>
          <w:sz w:val="20"/>
          <w:szCs w:val="20"/>
        </w:rPr>
        <w:t xml:space="preserve"> </w:t>
      </w:r>
      <w:r w:rsidR="0048374A" w:rsidRPr="00F753E4">
        <w:rPr>
          <w:rFonts w:ascii="Calibri" w:eastAsia="Times New Roman" w:hAnsi="Calibri" w:cs="Times New Roman"/>
          <w:sz w:val="20"/>
          <w:szCs w:val="20"/>
        </w:rPr>
        <w:t xml:space="preserve">Employee </w:t>
      </w:r>
      <w:r w:rsidRPr="00F753E4">
        <w:rPr>
          <w:rFonts w:ascii="Calibri" w:eastAsia="Times New Roman" w:hAnsi="Calibri" w:cs="Times New Roman"/>
          <w:sz w:val="20"/>
          <w:szCs w:val="20"/>
        </w:rPr>
        <w:t xml:space="preserve">Grievance </w:t>
      </w:r>
      <w:proofErr w:type="gramStart"/>
      <w:r w:rsidRPr="00F753E4">
        <w:rPr>
          <w:rFonts w:ascii="Calibri" w:eastAsia="Times New Roman" w:hAnsi="Calibri" w:cs="Times New Roman"/>
          <w:sz w:val="20"/>
          <w:szCs w:val="20"/>
        </w:rPr>
        <w:t>Policy;</w:t>
      </w:r>
      <w:proofErr w:type="gramEnd"/>
    </w:p>
    <w:p w14:paraId="1A4CE489" w14:textId="1BB67BD4" w:rsidR="002F02B5" w:rsidRPr="00F753E4" w:rsidRDefault="002F6D76" w:rsidP="002623A2">
      <w:pPr>
        <w:spacing w:after="140" w:line="240" w:lineRule="auto"/>
        <w:ind w:left="144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2)</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Develop and communicate internal procedures as </w:t>
      </w:r>
      <w:proofErr w:type="gramStart"/>
      <w:r w:rsidRPr="00F753E4">
        <w:rPr>
          <w:rFonts w:ascii="Calibri" w:eastAsia="Times New Roman" w:hAnsi="Calibri" w:cs="Times New Roman"/>
          <w:sz w:val="20"/>
          <w:szCs w:val="20"/>
        </w:rPr>
        <w:t>needed;</w:t>
      </w:r>
      <w:proofErr w:type="gramEnd"/>
    </w:p>
    <w:p w14:paraId="12E80BA7" w14:textId="1E7C7280" w:rsidR="002F02B5" w:rsidRPr="00F753E4" w:rsidRDefault="002F6D76" w:rsidP="002623A2">
      <w:pPr>
        <w:spacing w:after="140" w:line="240" w:lineRule="auto"/>
        <w:ind w:left="144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3)</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Provide current </w:t>
      </w:r>
      <w:r w:rsidR="0048374A" w:rsidRPr="00F753E4">
        <w:rPr>
          <w:rFonts w:ascii="Calibri" w:eastAsia="Times New Roman" w:hAnsi="Calibri" w:cs="Times New Roman"/>
          <w:sz w:val="20"/>
          <w:szCs w:val="20"/>
        </w:rPr>
        <w:t xml:space="preserve">SHRA </w:t>
      </w:r>
      <w:r w:rsidRPr="00F753E4">
        <w:rPr>
          <w:rFonts w:ascii="Calibri" w:eastAsia="Times New Roman" w:hAnsi="Calibri" w:cs="Times New Roman"/>
          <w:sz w:val="20"/>
          <w:szCs w:val="20"/>
        </w:rPr>
        <w:t xml:space="preserve">employees and new </w:t>
      </w:r>
      <w:r w:rsidR="0048374A" w:rsidRPr="00F753E4">
        <w:rPr>
          <w:rFonts w:ascii="Calibri" w:eastAsia="Times New Roman" w:hAnsi="Calibri" w:cs="Times New Roman"/>
          <w:sz w:val="20"/>
          <w:szCs w:val="20"/>
        </w:rPr>
        <w:t xml:space="preserve">SHRA </w:t>
      </w:r>
      <w:r w:rsidRPr="00F753E4">
        <w:rPr>
          <w:rFonts w:ascii="Calibri" w:eastAsia="Times New Roman" w:hAnsi="Calibri" w:cs="Times New Roman"/>
          <w:sz w:val="20"/>
          <w:szCs w:val="20"/>
        </w:rPr>
        <w:t xml:space="preserve">hires with access to the </w:t>
      </w:r>
      <w:r w:rsidR="0048374A" w:rsidRPr="00F753E4">
        <w:rPr>
          <w:rFonts w:ascii="Calibri" w:eastAsia="Times New Roman" w:hAnsi="Calibri" w:cs="Times New Roman"/>
          <w:sz w:val="20"/>
          <w:szCs w:val="20"/>
        </w:rPr>
        <w:t xml:space="preserve">University SHRA </w:t>
      </w:r>
      <w:r w:rsidRPr="00F753E4">
        <w:rPr>
          <w:rFonts w:ascii="Calibri" w:eastAsia="Times New Roman" w:hAnsi="Calibri" w:cs="Times New Roman"/>
          <w:sz w:val="20"/>
          <w:szCs w:val="20"/>
        </w:rPr>
        <w:t xml:space="preserve">Employee Grievance </w:t>
      </w:r>
      <w:proofErr w:type="gramStart"/>
      <w:r w:rsidRPr="00F753E4">
        <w:rPr>
          <w:rFonts w:ascii="Calibri" w:eastAsia="Times New Roman" w:hAnsi="Calibri" w:cs="Times New Roman"/>
          <w:sz w:val="20"/>
          <w:szCs w:val="20"/>
        </w:rPr>
        <w:t>Policy;</w:t>
      </w:r>
      <w:proofErr w:type="gramEnd"/>
    </w:p>
    <w:p w14:paraId="6B13BBC4" w14:textId="29B7DCFE" w:rsidR="002F02B5" w:rsidRPr="00F753E4" w:rsidRDefault="002F6D76" w:rsidP="002623A2">
      <w:pPr>
        <w:spacing w:after="140" w:line="240" w:lineRule="auto"/>
        <w:ind w:left="144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4)</w:t>
      </w:r>
      <w:r w:rsidR="00FF2D91" w:rsidRPr="00F753E4">
        <w:rPr>
          <w:rFonts w:ascii="Calibri" w:eastAsia="Times New Roman" w:hAnsi="Calibri" w:cs="Times New Roman"/>
          <w:sz w:val="20"/>
          <w:szCs w:val="20"/>
        </w:rPr>
        <w:tab/>
        <w:t>N</w:t>
      </w:r>
      <w:r w:rsidRPr="00F753E4">
        <w:rPr>
          <w:rFonts w:ascii="Calibri" w:eastAsia="Times New Roman" w:hAnsi="Calibri" w:cs="Times New Roman"/>
          <w:sz w:val="20"/>
          <w:szCs w:val="20"/>
        </w:rPr>
        <w:t xml:space="preserve">otify </w:t>
      </w:r>
      <w:r w:rsidR="0048374A" w:rsidRPr="00F753E4">
        <w:rPr>
          <w:rFonts w:ascii="Calibri" w:eastAsia="Times New Roman" w:hAnsi="Calibri" w:cs="Times New Roman"/>
          <w:sz w:val="20"/>
          <w:szCs w:val="20"/>
        </w:rPr>
        <w:t xml:space="preserve">SHRA </w:t>
      </w:r>
      <w:r w:rsidRPr="00F753E4">
        <w:rPr>
          <w:rFonts w:ascii="Calibri" w:eastAsia="Times New Roman" w:hAnsi="Calibri" w:cs="Times New Roman"/>
          <w:sz w:val="20"/>
          <w:szCs w:val="20"/>
        </w:rPr>
        <w:t xml:space="preserve">employees of any change to the internal University grievance process no later than 30 calendar days prior to the effective date of the </w:t>
      </w:r>
      <w:proofErr w:type="gramStart"/>
      <w:r w:rsidRPr="00F753E4">
        <w:rPr>
          <w:rFonts w:ascii="Calibri" w:eastAsia="Times New Roman" w:hAnsi="Calibri" w:cs="Times New Roman"/>
          <w:sz w:val="20"/>
          <w:szCs w:val="20"/>
        </w:rPr>
        <w:t>change;</w:t>
      </w:r>
      <w:proofErr w:type="gramEnd"/>
    </w:p>
    <w:p w14:paraId="10F74D8D" w14:textId="41A08D24" w:rsidR="00F226E5" w:rsidRPr="00F753E4" w:rsidRDefault="002F6D76" w:rsidP="002623A2">
      <w:pPr>
        <w:spacing w:after="140" w:line="240" w:lineRule="auto"/>
        <w:ind w:left="144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5)</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Provide employee grievance reports to OSHR as request</w:t>
      </w:r>
      <w:r w:rsidR="00591EDC" w:rsidRPr="00F753E4">
        <w:rPr>
          <w:rFonts w:ascii="Calibri" w:eastAsia="Times New Roman" w:hAnsi="Calibri" w:cs="Times New Roman"/>
          <w:sz w:val="20"/>
          <w:szCs w:val="20"/>
        </w:rPr>
        <w:t>ed</w:t>
      </w:r>
      <w:r w:rsidRPr="00F753E4">
        <w:rPr>
          <w:rFonts w:ascii="Calibri" w:eastAsia="Times New Roman" w:hAnsi="Calibri" w:cs="Times New Roman"/>
          <w:sz w:val="20"/>
          <w:szCs w:val="20"/>
        </w:rPr>
        <w:t>.</w:t>
      </w:r>
    </w:p>
    <w:p w14:paraId="55303AB9" w14:textId="0D4A01D3" w:rsidR="00F226E5" w:rsidRPr="00F753E4" w:rsidRDefault="002F6D76" w:rsidP="002623A2">
      <w:pPr>
        <w:pStyle w:val="ListParagraph"/>
        <w:numPr>
          <w:ilvl w:val="0"/>
          <w:numId w:val="16"/>
        </w:numPr>
        <w:spacing w:after="140" w:line="240" w:lineRule="auto"/>
        <w:contextualSpacing w:val="0"/>
        <w:rPr>
          <w:rFonts w:ascii="Calibri" w:eastAsia="Times New Roman" w:hAnsi="Calibri" w:cs="Times New Roman"/>
          <w:b/>
          <w:bCs/>
          <w:sz w:val="20"/>
          <w:szCs w:val="20"/>
        </w:rPr>
      </w:pPr>
      <w:r w:rsidRPr="00F753E4">
        <w:rPr>
          <w:rFonts w:ascii="Calibri" w:eastAsia="Times New Roman" w:hAnsi="Calibri" w:cs="Times New Roman"/>
          <w:b/>
          <w:bCs/>
          <w:sz w:val="20"/>
          <w:szCs w:val="20"/>
        </w:rPr>
        <w:t>Office of State Human Resources Responsibilities</w:t>
      </w:r>
    </w:p>
    <w:p w14:paraId="4A5C9564" w14:textId="7C674995" w:rsidR="002F02B5" w:rsidRPr="00F753E4" w:rsidRDefault="002F6D76" w:rsidP="002623A2">
      <w:pPr>
        <w:spacing w:after="140" w:line="240" w:lineRule="auto"/>
        <w:ind w:left="144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1)</w:t>
      </w:r>
      <w:r w:rsidR="00FF2D91" w:rsidRPr="00F753E4">
        <w:rPr>
          <w:rFonts w:ascii="Calibri" w:eastAsia="Times New Roman" w:hAnsi="Calibri" w:cs="Times New Roman"/>
          <w:sz w:val="20"/>
          <w:szCs w:val="20"/>
        </w:rPr>
        <w:tab/>
      </w:r>
      <w:r w:rsidRPr="00F753E4">
        <w:rPr>
          <w:rFonts w:ascii="Calibri" w:eastAsia="Times New Roman" w:hAnsi="Calibri" w:cs="Times New Roman"/>
          <w:sz w:val="20"/>
          <w:szCs w:val="20"/>
        </w:rPr>
        <w:t xml:space="preserve">Seek appropriate approval of the </w:t>
      </w:r>
      <w:r w:rsidR="0048374A" w:rsidRPr="00F753E4">
        <w:rPr>
          <w:rFonts w:ascii="Calibri" w:eastAsia="Times New Roman" w:hAnsi="Calibri" w:cs="Times New Roman"/>
          <w:sz w:val="20"/>
          <w:szCs w:val="20"/>
        </w:rPr>
        <w:t xml:space="preserve">University </w:t>
      </w:r>
      <w:r w:rsidR="00FB3729" w:rsidRPr="00F753E4">
        <w:rPr>
          <w:rFonts w:ascii="Calibri" w:eastAsia="Times New Roman" w:hAnsi="Calibri" w:cs="Times New Roman"/>
          <w:sz w:val="20"/>
          <w:szCs w:val="20"/>
        </w:rPr>
        <w:t>SHRA</w:t>
      </w:r>
      <w:r w:rsidRPr="00F753E4">
        <w:rPr>
          <w:rFonts w:ascii="Calibri" w:eastAsia="Times New Roman" w:hAnsi="Calibri" w:cs="Times New Roman"/>
          <w:sz w:val="20"/>
          <w:szCs w:val="20"/>
        </w:rPr>
        <w:t xml:space="preserve"> </w:t>
      </w:r>
      <w:r w:rsidR="0048374A" w:rsidRPr="00F753E4">
        <w:rPr>
          <w:rFonts w:ascii="Calibri" w:eastAsia="Times New Roman" w:hAnsi="Calibri" w:cs="Times New Roman"/>
          <w:sz w:val="20"/>
          <w:szCs w:val="20"/>
        </w:rPr>
        <w:t xml:space="preserve">Employee </w:t>
      </w:r>
      <w:r w:rsidRPr="00F753E4">
        <w:rPr>
          <w:rFonts w:ascii="Calibri" w:eastAsia="Times New Roman" w:hAnsi="Calibri" w:cs="Times New Roman"/>
          <w:sz w:val="20"/>
          <w:szCs w:val="20"/>
        </w:rPr>
        <w:t xml:space="preserve">Grievance Policy any time modifications are </w:t>
      </w:r>
      <w:proofErr w:type="gramStart"/>
      <w:r w:rsidRPr="00F753E4">
        <w:rPr>
          <w:rFonts w:ascii="Calibri" w:eastAsia="Times New Roman" w:hAnsi="Calibri" w:cs="Times New Roman"/>
          <w:sz w:val="20"/>
          <w:szCs w:val="20"/>
        </w:rPr>
        <w:t>made;</w:t>
      </w:r>
      <w:proofErr w:type="gramEnd"/>
    </w:p>
    <w:p w14:paraId="1C91099D" w14:textId="7788C38A" w:rsidR="00B57391" w:rsidRDefault="002F6D76" w:rsidP="00790D38">
      <w:pPr>
        <w:spacing w:after="140" w:line="240" w:lineRule="auto"/>
        <w:ind w:left="1440" w:hanging="360"/>
        <w:contextualSpacing/>
        <w:rPr>
          <w:rFonts w:ascii="Calibri" w:eastAsia="Times New Roman" w:hAnsi="Calibri" w:cs="Times New Roman"/>
          <w:sz w:val="20"/>
          <w:szCs w:val="20"/>
        </w:rPr>
      </w:pPr>
      <w:r w:rsidRPr="00F753E4">
        <w:rPr>
          <w:rFonts w:ascii="Calibri" w:eastAsia="Times New Roman" w:hAnsi="Calibri" w:cs="Times New Roman"/>
          <w:sz w:val="20"/>
          <w:szCs w:val="20"/>
        </w:rPr>
        <w:t>2)</w:t>
      </w:r>
      <w:r w:rsidR="00FF2D91" w:rsidRPr="00F753E4">
        <w:rPr>
          <w:rFonts w:ascii="Calibri" w:eastAsia="Times New Roman" w:hAnsi="Calibri" w:cs="Times New Roman"/>
          <w:sz w:val="20"/>
          <w:szCs w:val="20"/>
        </w:rPr>
        <w:tab/>
      </w:r>
      <w:r w:rsidR="00B57391">
        <w:rPr>
          <w:rFonts w:ascii="Calibri" w:eastAsia="Times New Roman" w:hAnsi="Calibri" w:cs="Times New Roman"/>
          <w:sz w:val="20"/>
          <w:szCs w:val="20"/>
        </w:rPr>
        <w:t>Notify institutions of changes to this policy once approved by the State Human Resources Commission.</w:t>
      </w:r>
    </w:p>
    <w:p w14:paraId="5CDC09E6" w14:textId="6D0579A2" w:rsidR="002F02B5" w:rsidRPr="00F753E4" w:rsidRDefault="00B57391" w:rsidP="002623A2">
      <w:pPr>
        <w:spacing w:after="140" w:line="240" w:lineRule="auto"/>
        <w:ind w:left="1440" w:hanging="360"/>
        <w:contextualSpacing/>
        <w:rPr>
          <w:rFonts w:ascii="Calibri" w:eastAsia="Times New Roman" w:hAnsi="Calibri" w:cs="Times New Roman"/>
          <w:sz w:val="20"/>
          <w:szCs w:val="20"/>
        </w:rPr>
      </w:pPr>
      <w:r>
        <w:rPr>
          <w:rFonts w:ascii="Calibri" w:eastAsia="Times New Roman" w:hAnsi="Calibri" w:cs="Times New Roman"/>
          <w:sz w:val="20"/>
          <w:szCs w:val="20"/>
        </w:rPr>
        <w:t>3)</w:t>
      </w:r>
      <w:r>
        <w:rPr>
          <w:rFonts w:ascii="Calibri" w:eastAsia="Times New Roman" w:hAnsi="Calibri" w:cs="Times New Roman"/>
          <w:sz w:val="20"/>
          <w:szCs w:val="20"/>
        </w:rPr>
        <w:tab/>
      </w:r>
      <w:r w:rsidR="002F6D76" w:rsidRPr="00F753E4">
        <w:rPr>
          <w:rFonts w:ascii="Calibri" w:eastAsia="Times New Roman" w:hAnsi="Calibri" w:cs="Times New Roman"/>
          <w:sz w:val="20"/>
          <w:szCs w:val="20"/>
        </w:rPr>
        <w:t xml:space="preserve">Provide consultation and technical assistance to </w:t>
      </w:r>
      <w:r w:rsidR="0048374A" w:rsidRPr="00F753E4">
        <w:rPr>
          <w:rFonts w:ascii="Calibri" w:eastAsia="Times New Roman" w:hAnsi="Calibri" w:cs="Times New Roman"/>
          <w:sz w:val="20"/>
          <w:szCs w:val="20"/>
        </w:rPr>
        <w:t xml:space="preserve">the UNC System </w:t>
      </w:r>
      <w:r w:rsidR="002F6D76" w:rsidRPr="00F753E4">
        <w:rPr>
          <w:rFonts w:ascii="Calibri" w:eastAsia="Times New Roman" w:hAnsi="Calibri" w:cs="Times New Roman"/>
          <w:sz w:val="20"/>
          <w:szCs w:val="20"/>
        </w:rPr>
        <w:t>as needed; and</w:t>
      </w:r>
    </w:p>
    <w:p w14:paraId="271869BA" w14:textId="54C282A3" w:rsidR="00F226E5" w:rsidRDefault="00B57391" w:rsidP="00790D38">
      <w:pPr>
        <w:spacing w:after="140" w:line="240" w:lineRule="auto"/>
        <w:ind w:left="1440" w:hanging="360"/>
        <w:rPr>
          <w:rFonts w:ascii="Calibri" w:eastAsia="Times New Roman" w:hAnsi="Calibri" w:cs="Times New Roman"/>
          <w:sz w:val="20"/>
          <w:szCs w:val="20"/>
        </w:rPr>
      </w:pPr>
      <w:r>
        <w:rPr>
          <w:rFonts w:ascii="Calibri" w:eastAsia="Times New Roman" w:hAnsi="Calibri" w:cs="Times New Roman"/>
          <w:sz w:val="20"/>
          <w:szCs w:val="20"/>
        </w:rPr>
        <w:t>4</w:t>
      </w:r>
      <w:r w:rsidR="002F6D76" w:rsidRPr="00F753E4">
        <w:rPr>
          <w:rFonts w:ascii="Calibri" w:eastAsia="Times New Roman" w:hAnsi="Calibri" w:cs="Times New Roman"/>
          <w:sz w:val="20"/>
          <w:szCs w:val="20"/>
        </w:rPr>
        <w:t>)</w:t>
      </w:r>
      <w:r w:rsidR="00FF2D91" w:rsidRPr="00F753E4">
        <w:rPr>
          <w:rFonts w:ascii="Calibri" w:eastAsia="Times New Roman" w:hAnsi="Calibri" w:cs="Times New Roman"/>
          <w:sz w:val="20"/>
          <w:szCs w:val="20"/>
        </w:rPr>
        <w:tab/>
      </w:r>
      <w:r w:rsidR="002F6D76" w:rsidRPr="00F753E4">
        <w:rPr>
          <w:rFonts w:ascii="Calibri" w:eastAsia="Times New Roman" w:hAnsi="Calibri" w:cs="Times New Roman"/>
          <w:sz w:val="20"/>
          <w:szCs w:val="20"/>
        </w:rPr>
        <w:t>Conduct ongoing studies/analyses to evaluate policy effectiveness and communicate results to improve the program effectiveness.</w:t>
      </w:r>
    </w:p>
    <w:p w14:paraId="7B03C212" w14:textId="7B4338F2" w:rsidR="00281D96" w:rsidRPr="008140FC" w:rsidRDefault="00281D96" w:rsidP="00790D38">
      <w:pPr>
        <w:spacing w:after="140" w:line="240" w:lineRule="auto"/>
        <w:rPr>
          <w:rFonts w:ascii="Calibri" w:eastAsia="Times New Roman" w:hAnsi="Calibri" w:cs="Times New Roman"/>
          <w:b/>
          <w:bCs/>
          <w:sz w:val="20"/>
          <w:szCs w:val="20"/>
        </w:rPr>
      </w:pPr>
      <w:r w:rsidRPr="008140FC">
        <w:rPr>
          <w:rFonts w:ascii="Calibri" w:eastAsia="Times New Roman" w:hAnsi="Calibri" w:cs="Times New Roman"/>
          <w:b/>
          <w:bCs/>
          <w:sz w:val="20"/>
          <w:szCs w:val="20"/>
        </w:rPr>
        <w:t>XII. Savings Clause </w:t>
      </w:r>
    </w:p>
    <w:p w14:paraId="718CA275" w14:textId="02207094" w:rsidR="00A85587" w:rsidRDefault="00281D96" w:rsidP="00790D38">
      <w:pPr>
        <w:spacing w:after="140" w:line="240" w:lineRule="auto"/>
        <w:ind w:left="720"/>
        <w:rPr>
          <w:rFonts w:ascii="Calibri" w:eastAsia="Times New Roman" w:hAnsi="Calibri" w:cs="Times New Roman"/>
          <w:sz w:val="20"/>
          <w:szCs w:val="20"/>
        </w:rPr>
      </w:pPr>
      <w:r w:rsidRPr="00281D96">
        <w:rPr>
          <w:rFonts w:ascii="Calibri" w:eastAsia="Times New Roman" w:hAnsi="Calibri" w:cs="Times New Roman"/>
          <w:sz w:val="20"/>
          <w:szCs w:val="20"/>
        </w:rPr>
        <w:t>If any provision of this Policy or its application to any person or circumstances is held invalid by any court of competent jurisdiction, this invalidity does not affect any other provision or application of this Policy which can be given effect without the invalid provision or application. To achieve this purpose, the provisions of this Policy are declared to be severable.</w:t>
      </w:r>
    </w:p>
    <w:p w14:paraId="115FD474" w14:textId="11D45B9A" w:rsidR="00B57391" w:rsidRPr="00B57391" w:rsidRDefault="00B57391" w:rsidP="00790D38">
      <w:pPr>
        <w:spacing w:after="140" w:line="240" w:lineRule="auto"/>
        <w:rPr>
          <w:rFonts w:ascii="Calibri" w:eastAsia="Times New Roman" w:hAnsi="Calibri" w:cs="Times New Roman"/>
          <w:b/>
          <w:bCs/>
          <w:sz w:val="20"/>
          <w:szCs w:val="20"/>
        </w:rPr>
      </w:pPr>
      <w:r w:rsidRPr="00B57391">
        <w:rPr>
          <w:rFonts w:ascii="Calibri" w:eastAsia="Times New Roman" w:hAnsi="Calibri" w:cs="Times New Roman"/>
          <w:b/>
          <w:bCs/>
          <w:sz w:val="20"/>
          <w:szCs w:val="20"/>
        </w:rPr>
        <w:t>XII</w:t>
      </w:r>
      <w:r w:rsidR="00281D96">
        <w:rPr>
          <w:rFonts w:ascii="Calibri" w:eastAsia="Times New Roman" w:hAnsi="Calibri" w:cs="Times New Roman"/>
          <w:b/>
          <w:bCs/>
          <w:sz w:val="20"/>
          <w:szCs w:val="20"/>
        </w:rPr>
        <w:t>I</w:t>
      </w:r>
      <w:r w:rsidRPr="00B57391">
        <w:rPr>
          <w:rFonts w:ascii="Calibri" w:eastAsia="Times New Roman" w:hAnsi="Calibri" w:cs="Times New Roman"/>
          <w:b/>
          <w:bCs/>
          <w:sz w:val="20"/>
          <w:szCs w:val="20"/>
        </w:rPr>
        <w:t xml:space="preserve">. </w:t>
      </w:r>
      <w:r>
        <w:rPr>
          <w:rFonts w:ascii="Calibri" w:eastAsia="Times New Roman" w:hAnsi="Calibri" w:cs="Times New Roman"/>
          <w:b/>
          <w:bCs/>
          <w:sz w:val="20"/>
          <w:szCs w:val="20"/>
        </w:rPr>
        <w:tab/>
      </w:r>
      <w:r w:rsidRPr="00B57391">
        <w:rPr>
          <w:rFonts w:ascii="Calibri" w:eastAsia="Times New Roman" w:hAnsi="Calibri" w:cs="Times New Roman"/>
          <w:b/>
          <w:bCs/>
          <w:sz w:val="20"/>
          <w:szCs w:val="20"/>
        </w:rPr>
        <w:t>SOURCES OF AUTHORITY</w:t>
      </w:r>
    </w:p>
    <w:p w14:paraId="40B3ABE7" w14:textId="77777777" w:rsidR="00B57391" w:rsidRPr="00B57391" w:rsidRDefault="00B57391" w:rsidP="00790D38">
      <w:pPr>
        <w:pStyle w:val="ListParagraph"/>
        <w:numPr>
          <w:ilvl w:val="0"/>
          <w:numId w:val="26"/>
        </w:numPr>
        <w:spacing w:after="140" w:line="240" w:lineRule="auto"/>
        <w:contextualSpacing w:val="0"/>
        <w:rPr>
          <w:rFonts w:ascii="Calibri" w:eastAsia="Times New Roman" w:hAnsi="Calibri" w:cs="Times New Roman"/>
          <w:sz w:val="20"/>
          <w:szCs w:val="20"/>
        </w:rPr>
      </w:pPr>
      <w:r w:rsidRPr="00B57391">
        <w:rPr>
          <w:rFonts w:ascii="Calibri" w:eastAsia="Times New Roman" w:hAnsi="Calibri" w:cs="Times New Roman"/>
          <w:sz w:val="20"/>
          <w:szCs w:val="20"/>
        </w:rPr>
        <w:t>N.C.G.S. 126-1.1 defines the Career State Employee.</w:t>
      </w:r>
    </w:p>
    <w:p w14:paraId="47D68F1D" w14:textId="77777777" w:rsidR="00B57391" w:rsidRPr="00B57391" w:rsidRDefault="00B57391" w:rsidP="00790D38">
      <w:pPr>
        <w:pStyle w:val="ListParagraph"/>
        <w:numPr>
          <w:ilvl w:val="0"/>
          <w:numId w:val="26"/>
        </w:numPr>
        <w:spacing w:after="140" w:line="240" w:lineRule="auto"/>
        <w:contextualSpacing w:val="0"/>
        <w:rPr>
          <w:rFonts w:ascii="Calibri" w:eastAsia="Times New Roman" w:hAnsi="Calibri" w:cs="Times New Roman"/>
          <w:sz w:val="20"/>
          <w:szCs w:val="20"/>
        </w:rPr>
      </w:pPr>
      <w:r w:rsidRPr="00B57391">
        <w:rPr>
          <w:rFonts w:ascii="Calibri" w:eastAsia="Times New Roman" w:hAnsi="Calibri" w:cs="Times New Roman"/>
          <w:sz w:val="20"/>
          <w:szCs w:val="20"/>
        </w:rPr>
        <w:t>N.C.G.S. 126-4(17) authorizes the State Human Resources Commission, to establish policies and rules for alternative dispute resolution procedures.</w:t>
      </w:r>
    </w:p>
    <w:p w14:paraId="0D3D2F58" w14:textId="77777777" w:rsidR="00B57391" w:rsidRPr="00B57391" w:rsidRDefault="00B57391" w:rsidP="00790D38">
      <w:pPr>
        <w:pStyle w:val="ListParagraph"/>
        <w:numPr>
          <w:ilvl w:val="0"/>
          <w:numId w:val="26"/>
        </w:numPr>
        <w:spacing w:after="140" w:line="240" w:lineRule="auto"/>
        <w:contextualSpacing w:val="0"/>
        <w:rPr>
          <w:rFonts w:ascii="Calibri" w:eastAsia="Times New Roman" w:hAnsi="Calibri" w:cs="Times New Roman"/>
          <w:sz w:val="20"/>
          <w:szCs w:val="20"/>
        </w:rPr>
      </w:pPr>
      <w:r w:rsidRPr="00B57391">
        <w:rPr>
          <w:rFonts w:ascii="Calibri" w:eastAsia="Times New Roman" w:hAnsi="Calibri" w:cs="Times New Roman"/>
          <w:sz w:val="20"/>
          <w:szCs w:val="20"/>
        </w:rPr>
        <w:t xml:space="preserve">N.C.G.S. 126-25 sets out the process for a </w:t>
      </w:r>
      <w:proofErr w:type="gramStart"/>
      <w:r w:rsidRPr="00B57391">
        <w:rPr>
          <w:rFonts w:ascii="Calibri" w:eastAsia="Times New Roman" w:hAnsi="Calibri" w:cs="Times New Roman"/>
          <w:sz w:val="20"/>
          <w:szCs w:val="20"/>
        </w:rPr>
        <w:t>State</w:t>
      </w:r>
      <w:proofErr w:type="gramEnd"/>
      <w:r w:rsidRPr="00B57391">
        <w:rPr>
          <w:rFonts w:ascii="Calibri" w:eastAsia="Times New Roman" w:hAnsi="Calibri" w:cs="Times New Roman"/>
          <w:sz w:val="20"/>
          <w:szCs w:val="20"/>
        </w:rPr>
        <w:t xml:space="preserve"> employee or applicant to object to material in their employee file.</w:t>
      </w:r>
    </w:p>
    <w:p w14:paraId="7F4DF458" w14:textId="77777777" w:rsidR="00B57391" w:rsidRPr="00B57391" w:rsidRDefault="00B57391" w:rsidP="00790D38">
      <w:pPr>
        <w:pStyle w:val="ListParagraph"/>
        <w:numPr>
          <w:ilvl w:val="0"/>
          <w:numId w:val="26"/>
        </w:numPr>
        <w:spacing w:after="140" w:line="240" w:lineRule="auto"/>
        <w:contextualSpacing w:val="0"/>
        <w:rPr>
          <w:rFonts w:ascii="Calibri" w:eastAsia="Times New Roman" w:hAnsi="Calibri" w:cs="Times New Roman"/>
          <w:sz w:val="20"/>
          <w:szCs w:val="20"/>
        </w:rPr>
      </w:pPr>
      <w:r w:rsidRPr="00B57391">
        <w:rPr>
          <w:rFonts w:ascii="Calibri" w:eastAsia="Times New Roman" w:hAnsi="Calibri" w:cs="Times New Roman"/>
          <w:sz w:val="20"/>
          <w:szCs w:val="20"/>
        </w:rPr>
        <w:t>N.C.G.S. 126-35 authorizes the State Human Resource Commission to adopt rule subject to approval of the Governor for just cause for disciplinary actions and a process of appeal after the final agency decision.</w:t>
      </w:r>
    </w:p>
    <w:p w14:paraId="061399DB" w14:textId="6CA3C8B4" w:rsidR="00B57391" w:rsidRPr="00B57391" w:rsidRDefault="00B57391" w:rsidP="002623A2">
      <w:pPr>
        <w:pStyle w:val="ListParagraph"/>
        <w:numPr>
          <w:ilvl w:val="0"/>
          <w:numId w:val="26"/>
        </w:numPr>
        <w:spacing w:after="140" w:line="240" w:lineRule="auto"/>
        <w:contextualSpacing w:val="0"/>
        <w:rPr>
          <w:rFonts w:ascii="Calibri" w:eastAsia="Times New Roman" w:hAnsi="Calibri" w:cs="Times New Roman"/>
          <w:sz w:val="20"/>
          <w:szCs w:val="20"/>
        </w:rPr>
      </w:pPr>
      <w:r w:rsidRPr="00B57391">
        <w:rPr>
          <w:rFonts w:ascii="Calibri" w:eastAsia="Times New Roman" w:hAnsi="Calibri" w:cs="Times New Roman"/>
          <w:sz w:val="20"/>
          <w:szCs w:val="20"/>
        </w:rPr>
        <w:t>25 NCAC 01J .0600 sets out the process for disciplinary actions such as suspension and dismissal for State employees.</w:t>
      </w:r>
    </w:p>
    <w:sectPr w:rsidR="00B57391" w:rsidRPr="00B57391" w:rsidSect="002A0F96">
      <w:headerReference w:type="default" r:id="rId11"/>
      <w:footerReference w:type="default" r:id="rId12"/>
      <w:pgSz w:w="12240" w:h="15840" w:code="1"/>
      <w:pgMar w:top="1440" w:right="1440" w:bottom="1008"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1F56" w14:textId="77777777" w:rsidR="006421A5" w:rsidRDefault="006421A5">
      <w:pPr>
        <w:spacing w:after="0" w:line="240" w:lineRule="auto"/>
      </w:pPr>
      <w:r>
        <w:separator/>
      </w:r>
    </w:p>
  </w:endnote>
  <w:endnote w:type="continuationSeparator" w:id="0">
    <w:p w14:paraId="5A61589C" w14:textId="77777777" w:rsidR="006421A5" w:rsidRDefault="006421A5">
      <w:pPr>
        <w:spacing w:after="0" w:line="240" w:lineRule="auto"/>
      </w:pPr>
      <w:r>
        <w:continuationSeparator/>
      </w:r>
    </w:p>
  </w:endnote>
  <w:endnote w:type="continuationNotice" w:id="1">
    <w:p w14:paraId="55AA4D7C" w14:textId="77777777" w:rsidR="006421A5" w:rsidRDefault="00642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EC9D" w14:textId="678B4EB2" w:rsidR="00502C74" w:rsidRPr="00CD2E80" w:rsidRDefault="00502C74" w:rsidP="00AA0ABD">
    <w:pPr>
      <w:pStyle w:val="Footer"/>
      <w:pBdr>
        <w:top w:val="single" w:sz="4" w:space="1" w:color="1F497D" w:themeColor="text2"/>
      </w:pBdr>
      <w:tabs>
        <w:tab w:val="clear" w:pos="4680"/>
        <w:tab w:val="left" w:pos="4500"/>
      </w:tabs>
      <w:rPr>
        <w:rFonts w:ascii="Calibri" w:hAnsi="Calibri" w:cs="Times New Roman"/>
        <w:sz w:val="18"/>
        <w:szCs w:val="20"/>
      </w:rPr>
    </w:pPr>
    <w:r w:rsidRPr="00CD2E80">
      <w:rPr>
        <w:rFonts w:ascii="Calibri" w:hAnsi="Calibri" w:cs="Times New Roman"/>
        <w:sz w:val="18"/>
        <w:szCs w:val="20"/>
      </w:rPr>
      <w:t>UNC System Office Human Resources</w:t>
    </w:r>
    <w:r w:rsidR="00AA0ABD">
      <w:rPr>
        <w:rFonts w:ascii="Calibri" w:hAnsi="Calibri" w:cs="Times New Roman"/>
        <w:sz w:val="18"/>
        <w:szCs w:val="20"/>
      </w:rPr>
      <w:t xml:space="preserve"> </w:t>
    </w:r>
    <w:r w:rsidR="00AA0ABD">
      <w:rPr>
        <w:rFonts w:ascii="Calibri" w:hAnsi="Calibri" w:cs="Times New Roman"/>
        <w:sz w:val="18"/>
        <w:szCs w:val="20"/>
      </w:rPr>
      <w:tab/>
    </w:r>
    <w:r w:rsidRPr="00CD2E80">
      <w:rPr>
        <w:rFonts w:ascii="Calibri" w:hAnsi="Calibri" w:cs="Times New Roman"/>
        <w:sz w:val="18"/>
        <w:szCs w:val="20"/>
      </w:rPr>
      <w:tab/>
      <w:t xml:space="preserve">Page </w:t>
    </w:r>
    <w:r w:rsidRPr="00CD2E80">
      <w:rPr>
        <w:rFonts w:ascii="Calibri" w:hAnsi="Calibri" w:cs="Times New Roman"/>
        <w:bCs/>
        <w:sz w:val="18"/>
        <w:szCs w:val="20"/>
      </w:rPr>
      <w:fldChar w:fldCharType="begin"/>
    </w:r>
    <w:r w:rsidRPr="00CD2E80">
      <w:rPr>
        <w:rFonts w:ascii="Calibri" w:hAnsi="Calibri" w:cs="Times New Roman"/>
        <w:bCs/>
        <w:sz w:val="18"/>
        <w:szCs w:val="20"/>
      </w:rPr>
      <w:instrText xml:space="preserve"> PAGE  \* Arabic  \* MERGEFORMAT </w:instrText>
    </w:r>
    <w:r w:rsidRPr="00CD2E80">
      <w:rPr>
        <w:rFonts w:ascii="Calibri" w:hAnsi="Calibri" w:cs="Times New Roman"/>
        <w:bCs/>
        <w:sz w:val="18"/>
        <w:szCs w:val="20"/>
      </w:rPr>
      <w:fldChar w:fldCharType="separate"/>
    </w:r>
    <w:r w:rsidR="00792948">
      <w:rPr>
        <w:rFonts w:ascii="Calibri" w:hAnsi="Calibri" w:cs="Times New Roman"/>
        <w:bCs/>
        <w:noProof/>
        <w:sz w:val="18"/>
        <w:szCs w:val="20"/>
      </w:rPr>
      <w:t>10</w:t>
    </w:r>
    <w:r w:rsidRPr="00CD2E80">
      <w:rPr>
        <w:rFonts w:ascii="Calibri" w:hAnsi="Calibri" w:cs="Times New Roman"/>
        <w:bCs/>
        <w:sz w:val="18"/>
        <w:szCs w:val="20"/>
      </w:rPr>
      <w:fldChar w:fldCharType="end"/>
    </w:r>
    <w:r w:rsidRPr="00CD2E80">
      <w:rPr>
        <w:rFonts w:ascii="Calibri" w:hAnsi="Calibri" w:cs="Times New Roman"/>
        <w:sz w:val="18"/>
        <w:szCs w:val="20"/>
      </w:rPr>
      <w:t xml:space="preserve"> of </w:t>
    </w:r>
    <w:r w:rsidRPr="00CD2E80">
      <w:rPr>
        <w:rFonts w:ascii="Calibri" w:hAnsi="Calibri" w:cs="Times New Roman"/>
        <w:bCs/>
        <w:sz w:val="18"/>
        <w:szCs w:val="20"/>
      </w:rPr>
      <w:fldChar w:fldCharType="begin"/>
    </w:r>
    <w:r w:rsidRPr="00CD2E80">
      <w:rPr>
        <w:rFonts w:ascii="Calibri" w:hAnsi="Calibri" w:cs="Times New Roman"/>
        <w:bCs/>
        <w:sz w:val="18"/>
        <w:szCs w:val="20"/>
      </w:rPr>
      <w:instrText xml:space="preserve"> NUMPAGES  \* Arabic  \* MERGEFORMAT </w:instrText>
    </w:r>
    <w:r w:rsidRPr="00CD2E80">
      <w:rPr>
        <w:rFonts w:ascii="Calibri" w:hAnsi="Calibri" w:cs="Times New Roman"/>
        <w:bCs/>
        <w:sz w:val="18"/>
        <w:szCs w:val="20"/>
      </w:rPr>
      <w:fldChar w:fldCharType="separate"/>
    </w:r>
    <w:r w:rsidR="00792948">
      <w:rPr>
        <w:rFonts w:ascii="Calibri" w:hAnsi="Calibri" w:cs="Times New Roman"/>
        <w:bCs/>
        <w:noProof/>
        <w:sz w:val="18"/>
        <w:szCs w:val="20"/>
      </w:rPr>
      <w:t>14</w:t>
    </w:r>
    <w:r w:rsidRPr="00CD2E80">
      <w:rPr>
        <w:rFonts w:ascii="Calibri" w:hAnsi="Calibri" w:cs="Times New Roman"/>
        <w:bCs/>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2A01" w14:textId="77777777" w:rsidR="006421A5" w:rsidRDefault="006421A5">
      <w:pPr>
        <w:spacing w:after="0" w:line="240" w:lineRule="auto"/>
      </w:pPr>
      <w:r>
        <w:separator/>
      </w:r>
    </w:p>
  </w:footnote>
  <w:footnote w:type="continuationSeparator" w:id="0">
    <w:p w14:paraId="23D76F75" w14:textId="77777777" w:rsidR="006421A5" w:rsidRDefault="006421A5">
      <w:pPr>
        <w:spacing w:after="0" w:line="240" w:lineRule="auto"/>
      </w:pPr>
      <w:r>
        <w:continuationSeparator/>
      </w:r>
    </w:p>
  </w:footnote>
  <w:footnote w:type="continuationNotice" w:id="1">
    <w:p w14:paraId="74F79A1E" w14:textId="77777777" w:rsidR="006421A5" w:rsidRDefault="006421A5">
      <w:pPr>
        <w:spacing w:after="0" w:line="240" w:lineRule="auto"/>
      </w:pPr>
    </w:p>
  </w:footnote>
  <w:footnote w:id="2">
    <w:p w14:paraId="57997E20" w14:textId="66AA8599" w:rsidR="00225BAB" w:rsidRPr="002623A2" w:rsidRDefault="00225BAB" w:rsidP="00225BAB">
      <w:pPr>
        <w:pStyle w:val="FootnoteText"/>
        <w:ind w:left="360" w:hanging="360"/>
        <w:rPr>
          <w:rFonts w:ascii="Calibri" w:hAnsi="Calibri"/>
          <w:sz w:val="18"/>
        </w:rPr>
      </w:pPr>
      <w:r w:rsidRPr="00AC1A1B">
        <w:rPr>
          <w:rStyle w:val="FootnoteReference"/>
          <w:rFonts w:ascii="Calibri" w:hAnsi="Calibri" w:cs="Calibri"/>
        </w:rPr>
        <w:footnoteRef/>
      </w:r>
      <w:r w:rsidRPr="00AC1A1B">
        <w:rPr>
          <w:rFonts w:ascii="Calibri" w:hAnsi="Calibri" w:cs="Calibri"/>
        </w:rPr>
        <w:t xml:space="preserve"> </w:t>
      </w:r>
      <w:r>
        <w:rPr>
          <w:rFonts w:ascii="Calibri" w:hAnsi="Calibri" w:cs="Calibri"/>
        </w:rPr>
        <w:tab/>
      </w:r>
      <w:r w:rsidR="00A563ED" w:rsidRPr="002623A2">
        <w:rPr>
          <w:rFonts w:ascii="Calibri" w:hAnsi="Calibri"/>
          <w:sz w:val="18"/>
        </w:rPr>
        <w:t xml:space="preserve">Complaints or reports of Title IX Sexual Harassment </w:t>
      </w:r>
      <w:r w:rsidR="00875EA5" w:rsidRPr="002623A2">
        <w:rPr>
          <w:rFonts w:ascii="Calibri" w:hAnsi="Calibri"/>
          <w:sz w:val="18"/>
        </w:rPr>
        <w:t xml:space="preserve">and appeals of Title IX determinations of responsibility </w:t>
      </w:r>
      <w:r w:rsidR="00A563ED" w:rsidRPr="002623A2">
        <w:rPr>
          <w:rFonts w:ascii="Calibri" w:hAnsi="Calibri"/>
          <w:sz w:val="18"/>
        </w:rPr>
        <w:t>are investigated and resolved through the institution’s Title IX complaint process</w:t>
      </w:r>
      <w:r w:rsidRPr="002623A2">
        <w:rPr>
          <w:rFonts w:ascii="Calibri" w:hAnsi="Calibri"/>
          <w:color w:val="000000"/>
          <w:sz w:val="18"/>
        </w:rPr>
        <w:t>.</w:t>
      </w:r>
    </w:p>
  </w:footnote>
  <w:footnote w:id="3">
    <w:p w14:paraId="5A300E8A" w14:textId="3DF9A1E1" w:rsidR="00650639" w:rsidRPr="002623A2" w:rsidRDefault="00650639" w:rsidP="00AC1A1B">
      <w:pPr>
        <w:pBdr>
          <w:top w:val="nil"/>
          <w:left w:val="nil"/>
          <w:bottom w:val="nil"/>
          <w:right w:val="nil"/>
          <w:between w:val="nil"/>
        </w:pBdr>
        <w:spacing w:after="0" w:line="240" w:lineRule="auto"/>
        <w:ind w:left="360" w:hanging="360"/>
        <w:rPr>
          <w:rFonts w:ascii="Calibri" w:hAnsi="Calibri"/>
          <w:color w:val="000000"/>
          <w:sz w:val="18"/>
        </w:rPr>
      </w:pPr>
      <w:r w:rsidRPr="00AC1A1B">
        <w:rPr>
          <w:rStyle w:val="FootnoteReference"/>
          <w:rFonts w:ascii="Calibri" w:hAnsi="Calibri" w:cs="Calibri"/>
          <w:sz w:val="20"/>
          <w:szCs w:val="20"/>
        </w:rPr>
        <w:footnoteRef/>
      </w:r>
      <w:r w:rsidRPr="00AC1A1B">
        <w:rPr>
          <w:rFonts w:ascii="Calibri" w:hAnsi="Calibri" w:cs="Calibri"/>
          <w:sz w:val="20"/>
          <w:szCs w:val="20"/>
        </w:rPr>
        <w:t xml:space="preserve"> </w:t>
      </w:r>
      <w:r w:rsidRPr="00AC1A1B">
        <w:rPr>
          <w:rFonts w:ascii="Calibri" w:hAnsi="Calibri" w:cs="Calibri"/>
          <w:sz w:val="20"/>
          <w:szCs w:val="20"/>
        </w:rPr>
        <w:tab/>
      </w:r>
      <w:r w:rsidR="00A563ED" w:rsidRPr="002623A2">
        <w:rPr>
          <w:rFonts w:ascii="Calibri" w:hAnsi="Calibri"/>
          <w:sz w:val="18"/>
        </w:rPr>
        <w:t xml:space="preserve">Complaints or reports of Title IX Sexual Harassment </w:t>
      </w:r>
      <w:r w:rsidR="00875EA5" w:rsidRPr="002623A2">
        <w:rPr>
          <w:rFonts w:ascii="Calibri" w:hAnsi="Calibri"/>
          <w:sz w:val="18"/>
        </w:rPr>
        <w:t xml:space="preserve">and appeals of Title IX determinations of responsibility </w:t>
      </w:r>
      <w:r w:rsidR="00A563ED" w:rsidRPr="002623A2">
        <w:rPr>
          <w:rFonts w:ascii="Calibri" w:hAnsi="Calibri"/>
          <w:sz w:val="18"/>
        </w:rPr>
        <w:t>are investigated and resolved through the institution’s Title IX complaint process</w:t>
      </w:r>
      <w:r w:rsidRPr="002623A2">
        <w:rPr>
          <w:rFonts w:ascii="Calibri" w:hAnsi="Calibri"/>
          <w:color w:val="000000"/>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9B5D" w14:textId="3735BEE3" w:rsidR="00502C74" w:rsidRPr="00CD2E80" w:rsidRDefault="00502C74" w:rsidP="000F60B8">
    <w:pPr>
      <w:pStyle w:val="Header"/>
      <w:ind w:right="-720"/>
      <w:jc w:val="right"/>
      <w:rPr>
        <w:rFonts w:ascii="Calibri" w:hAnsi="Calibri"/>
        <w:b/>
        <w:noProof/>
        <w:sz w:val="28"/>
      </w:rPr>
    </w:pPr>
    <w:r>
      <w:rPr>
        <w:rFonts w:ascii="Calibri" w:hAnsi="Calibri"/>
        <w:b/>
        <w:noProof/>
        <w:sz w:val="28"/>
      </w:rPr>
      <w:drawing>
        <wp:anchor distT="0" distB="0" distL="114300" distR="114300" simplePos="0" relativeHeight="251658240" behindDoc="0" locked="0" layoutInCell="1" allowOverlap="1" wp14:anchorId="0DE5B353" wp14:editId="5306A3D8">
          <wp:simplePos x="0" y="0"/>
          <wp:positionH relativeFrom="column">
            <wp:posOffset>-428625</wp:posOffset>
          </wp:positionH>
          <wp:positionV relativeFrom="paragraph">
            <wp:posOffset>38100</wp:posOffset>
          </wp:positionV>
          <wp:extent cx="3657600" cy="5382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C_System_Logo_Full_Color.jpg"/>
                  <pic:cNvPicPr/>
                </pic:nvPicPr>
                <pic:blipFill rotWithShape="1">
                  <a:blip r:embed="rId1" cstate="print">
                    <a:extLst>
                      <a:ext uri="{28A0092B-C50C-407E-A947-70E740481C1C}">
                        <a14:useLocalDpi xmlns:a14="http://schemas.microsoft.com/office/drawing/2010/main" val="0"/>
                      </a:ext>
                    </a:extLst>
                  </a:blip>
                  <a:srcRect l="7853" t="25216" r="7211" b="21626"/>
                  <a:stretch/>
                </pic:blipFill>
                <pic:spPr bwMode="auto">
                  <a:xfrm>
                    <a:off x="0" y="0"/>
                    <a:ext cx="3657600" cy="538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2E80">
      <w:rPr>
        <w:rFonts w:ascii="Calibri" w:hAnsi="Calibri"/>
        <w:b/>
        <w:noProof/>
        <w:sz w:val="28"/>
      </w:rPr>
      <w:t>UNIVERSITY</w:t>
    </w:r>
  </w:p>
  <w:p w14:paraId="06FFF689" w14:textId="490A9FAB" w:rsidR="00502C74" w:rsidRPr="00613726" w:rsidRDefault="00502C74" w:rsidP="000F60B8">
    <w:pPr>
      <w:pStyle w:val="Header"/>
      <w:ind w:right="-720"/>
      <w:jc w:val="right"/>
      <w:rPr>
        <w:rFonts w:ascii="Calibri" w:hAnsi="Calibri"/>
        <w:b/>
        <w:color w:val="1F497D" w:themeColor="text2"/>
        <w:sz w:val="32"/>
      </w:rPr>
    </w:pPr>
    <w:r w:rsidRPr="00613726">
      <w:rPr>
        <w:rFonts w:ascii="Calibri" w:hAnsi="Calibri"/>
        <w:b/>
        <w:noProof/>
        <w:color w:val="1F497D" w:themeColor="text2"/>
        <w:sz w:val="28"/>
      </w:rPr>
      <w:t xml:space="preserve"> SHRA EMPLOYEE GRIEVANCE POLICY</w:t>
    </w:r>
  </w:p>
  <w:p w14:paraId="24A19EA4" w14:textId="4B9D2B19" w:rsidR="00502C74" w:rsidRPr="00613726" w:rsidRDefault="00502C74" w:rsidP="000F60B8">
    <w:pPr>
      <w:pStyle w:val="Header"/>
      <w:ind w:right="-720"/>
      <w:jc w:val="right"/>
      <w:rPr>
        <w:rFonts w:ascii="Calibri" w:hAnsi="Calibri"/>
        <w:b/>
      </w:rPr>
    </w:pPr>
    <w:r w:rsidRPr="00613726">
      <w:rPr>
        <w:rFonts w:ascii="Calibri" w:hAnsi="Calibri"/>
        <w:b/>
      </w:rPr>
      <w:t xml:space="preserve">Effective Date: </w:t>
    </w:r>
    <w:r w:rsidR="003D3690">
      <w:rPr>
        <w:rFonts w:ascii="Calibri" w:hAnsi="Calibri"/>
        <w:b/>
      </w:rPr>
      <w:t>04-01-2023</w:t>
    </w:r>
  </w:p>
  <w:p w14:paraId="674FCE3F" w14:textId="77777777" w:rsidR="00502C74" w:rsidRPr="00CD2E80" w:rsidRDefault="00502C74" w:rsidP="00CD2E80">
    <w:pPr>
      <w:pStyle w:val="Header"/>
      <w:pBdr>
        <w:bottom w:val="single" w:sz="4" w:space="1" w:color="1F497D" w:themeColor="text2"/>
      </w:pBdr>
      <w:ind w:left="-720" w:right="-720"/>
      <w:jc w:val="right"/>
      <w:rPr>
        <w:rFonts w:ascii="Calibri" w:hAnsi="Calibri"/>
        <w:sz w:val="16"/>
        <w:szCs w:val="16"/>
      </w:rPr>
    </w:pPr>
  </w:p>
  <w:p w14:paraId="6FF5B663" w14:textId="6E9CBFE9" w:rsidR="00502C74" w:rsidRPr="00CD2E80" w:rsidRDefault="00502C74" w:rsidP="000F60B8">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436E"/>
    <w:multiLevelType w:val="hybridMultilevel"/>
    <w:tmpl w:val="E6D2AA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346E50"/>
    <w:multiLevelType w:val="hybridMultilevel"/>
    <w:tmpl w:val="E6D2AA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57F39"/>
    <w:multiLevelType w:val="hybridMultilevel"/>
    <w:tmpl w:val="3FFE6212"/>
    <w:lvl w:ilvl="0" w:tplc="46FE0B7E">
      <w:start w:val="1"/>
      <w:numFmt w:val="upperRoman"/>
      <w:lvlText w:val="%1."/>
      <w:lvlJc w:val="left"/>
      <w:pPr>
        <w:ind w:left="1795" w:hanging="720"/>
      </w:pPr>
      <w:rPr>
        <w:rFonts w:hint="default"/>
        <w:b/>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3" w15:restartNumberingAfterBreak="0">
    <w:nsid w:val="1DA44799"/>
    <w:multiLevelType w:val="hybridMultilevel"/>
    <w:tmpl w:val="6264F94E"/>
    <w:lvl w:ilvl="0" w:tplc="3280E89C">
      <w:start w:val="1"/>
      <w:numFmt w:val="upperLetter"/>
      <w:lvlText w:val="%1."/>
      <w:lvlJc w:val="left"/>
      <w:pPr>
        <w:ind w:left="1100" w:hanging="360"/>
      </w:pPr>
      <w:rPr>
        <w:rFonts w:hint="default"/>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15:restartNumberingAfterBreak="0">
    <w:nsid w:val="1F1D497B"/>
    <w:multiLevelType w:val="hybridMultilevel"/>
    <w:tmpl w:val="726AADC4"/>
    <w:lvl w:ilvl="0" w:tplc="BC8AB302">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703D16">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D083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ACE6D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781628">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7ADD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B8D1C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389498">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27B92">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2D0F83"/>
    <w:multiLevelType w:val="hybridMultilevel"/>
    <w:tmpl w:val="29A86B98"/>
    <w:lvl w:ilvl="0" w:tplc="B5EEE4F4">
      <w:numFmt w:val="bullet"/>
      <w:lvlText w:val="•"/>
      <w:lvlJc w:val="left"/>
      <w:pPr>
        <w:ind w:left="1120" w:hanging="360"/>
      </w:pPr>
      <w:rPr>
        <w:rFonts w:ascii="Times New Roman" w:eastAsia="Times New Roman" w:hAnsi="Times New Roman" w:cs="Times New Roman" w:hint="default"/>
        <w:w w:val="130"/>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6" w15:restartNumberingAfterBreak="0">
    <w:nsid w:val="3086385E"/>
    <w:multiLevelType w:val="hybridMultilevel"/>
    <w:tmpl w:val="58B6B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7B66A1"/>
    <w:multiLevelType w:val="hybridMultilevel"/>
    <w:tmpl w:val="9B5239EE"/>
    <w:lvl w:ilvl="0" w:tplc="CE5EA1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7B38AE"/>
    <w:multiLevelType w:val="hybridMultilevel"/>
    <w:tmpl w:val="705CFD1E"/>
    <w:lvl w:ilvl="0" w:tplc="1F229F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145AE"/>
    <w:multiLevelType w:val="hybridMultilevel"/>
    <w:tmpl w:val="705CFD1E"/>
    <w:lvl w:ilvl="0" w:tplc="1F229F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EE00D8"/>
    <w:multiLevelType w:val="hybridMultilevel"/>
    <w:tmpl w:val="17F0935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D41CDC"/>
    <w:multiLevelType w:val="hybridMultilevel"/>
    <w:tmpl w:val="C84CC34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164E5C"/>
    <w:multiLevelType w:val="hybridMultilevel"/>
    <w:tmpl w:val="C930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B56C9"/>
    <w:multiLevelType w:val="hybridMultilevel"/>
    <w:tmpl w:val="E61A1B54"/>
    <w:lvl w:ilvl="0" w:tplc="04090017">
      <w:start w:val="1"/>
      <w:numFmt w:val="lowerLetter"/>
      <w:lvlText w:val="%1)"/>
      <w:lvlJc w:val="left"/>
      <w:pPr>
        <w:ind w:left="360" w:hanging="360"/>
      </w:pPr>
    </w:lvl>
    <w:lvl w:ilvl="1" w:tplc="B0B8350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6B08DF"/>
    <w:multiLevelType w:val="hybridMultilevel"/>
    <w:tmpl w:val="E6D2AA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170CFC"/>
    <w:multiLevelType w:val="hybridMultilevel"/>
    <w:tmpl w:val="2ECA62A2"/>
    <w:lvl w:ilvl="0" w:tplc="09404C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F748A8"/>
    <w:multiLevelType w:val="hybridMultilevel"/>
    <w:tmpl w:val="705CFD1E"/>
    <w:lvl w:ilvl="0" w:tplc="1F229F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714B75"/>
    <w:multiLevelType w:val="hybridMultilevel"/>
    <w:tmpl w:val="2C74D41E"/>
    <w:lvl w:ilvl="0" w:tplc="04090017">
      <w:start w:val="1"/>
      <w:numFmt w:val="lowerLetter"/>
      <w:lvlText w:val="%1)"/>
      <w:lvlJc w:val="left"/>
      <w:pPr>
        <w:ind w:left="360" w:hanging="360"/>
      </w:pPr>
    </w:lvl>
    <w:lvl w:ilvl="1" w:tplc="07048A2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742A47"/>
    <w:multiLevelType w:val="hybridMultilevel"/>
    <w:tmpl w:val="6264F94E"/>
    <w:lvl w:ilvl="0" w:tplc="3280E89C">
      <w:start w:val="1"/>
      <w:numFmt w:val="upperLetter"/>
      <w:lvlText w:val="%1."/>
      <w:lvlJc w:val="left"/>
      <w:pPr>
        <w:ind w:left="1100" w:hanging="360"/>
      </w:pPr>
      <w:rPr>
        <w:rFonts w:hint="default"/>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9" w15:restartNumberingAfterBreak="0">
    <w:nsid w:val="6EAE5C3F"/>
    <w:multiLevelType w:val="hybridMultilevel"/>
    <w:tmpl w:val="6264F94E"/>
    <w:lvl w:ilvl="0" w:tplc="3280E89C">
      <w:start w:val="1"/>
      <w:numFmt w:val="upperLetter"/>
      <w:lvlText w:val="%1."/>
      <w:lvlJc w:val="left"/>
      <w:pPr>
        <w:ind w:left="1100" w:hanging="360"/>
      </w:pPr>
      <w:rPr>
        <w:rFonts w:hint="default"/>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0" w15:restartNumberingAfterBreak="0">
    <w:nsid w:val="6FD74E92"/>
    <w:multiLevelType w:val="hybridMultilevel"/>
    <w:tmpl w:val="705CFD1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3585AB2"/>
    <w:multiLevelType w:val="hybridMultilevel"/>
    <w:tmpl w:val="E6D2AA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4E2AB5"/>
    <w:multiLevelType w:val="hybridMultilevel"/>
    <w:tmpl w:val="2DFCA95E"/>
    <w:lvl w:ilvl="0" w:tplc="04090015">
      <w:start w:val="1"/>
      <w:numFmt w:val="upperLetter"/>
      <w:lvlText w:val="%1."/>
      <w:lvlJc w:val="left"/>
      <w:pPr>
        <w:ind w:left="1120" w:hanging="360"/>
      </w:pPr>
      <w:rPr>
        <w:rFonts w:hint="default"/>
        <w:w w:val="130"/>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3" w15:restartNumberingAfterBreak="0">
    <w:nsid w:val="7A950A62"/>
    <w:multiLevelType w:val="hybridMultilevel"/>
    <w:tmpl w:val="6264F94E"/>
    <w:lvl w:ilvl="0" w:tplc="3280E89C">
      <w:start w:val="1"/>
      <w:numFmt w:val="upperLetter"/>
      <w:lvlText w:val="%1."/>
      <w:lvlJc w:val="left"/>
      <w:pPr>
        <w:ind w:left="1100" w:hanging="360"/>
      </w:pPr>
      <w:rPr>
        <w:rFonts w:hint="default"/>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4" w15:restartNumberingAfterBreak="0">
    <w:nsid w:val="7DCC5473"/>
    <w:multiLevelType w:val="hybridMultilevel"/>
    <w:tmpl w:val="E6D2AA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752718"/>
    <w:multiLevelType w:val="hybridMultilevel"/>
    <w:tmpl w:val="00CE618A"/>
    <w:lvl w:ilvl="0" w:tplc="1276974E">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16cid:durableId="1293708530">
    <w:abstractNumId w:val="2"/>
  </w:num>
  <w:num w:numId="2" w16cid:durableId="1702046393">
    <w:abstractNumId w:val="12"/>
  </w:num>
  <w:num w:numId="3" w16cid:durableId="832530191">
    <w:abstractNumId w:val="5"/>
  </w:num>
  <w:num w:numId="4" w16cid:durableId="109328134">
    <w:abstractNumId w:val="14"/>
  </w:num>
  <w:num w:numId="5" w16cid:durableId="191917508">
    <w:abstractNumId w:val="0"/>
  </w:num>
  <w:num w:numId="6" w16cid:durableId="550072611">
    <w:abstractNumId w:val="21"/>
  </w:num>
  <w:num w:numId="7" w16cid:durableId="1750807136">
    <w:abstractNumId w:val="23"/>
  </w:num>
  <w:num w:numId="8" w16cid:durableId="1767388322">
    <w:abstractNumId w:val="1"/>
  </w:num>
  <w:num w:numId="9" w16cid:durableId="32195931">
    <w:abstractNumId w:val="24"/>
  </w:num>
  <w:num w:numId="10" w16cid:durableId="83041641">
    <w:abstractNumId w:val="13"/>
  </w:num>
  <w:num w:numId="11" w16cid:durableId="218248973">
    <w:abstractNumId w:val="17"/>
  </w:num>
  <w:num w:numId="12" w16cid:durableId="1529682426">
    <w:abstractNumId w:val="18"/>
  </w:num>
  <w:num w:numId="13" w16cid:durableId="1172793386">
    <w:abstractNumId w:val="3"/>
  </w:num>
  <w:num w:numId="14" w16cid:durableId="46032969">
    <w:abstractNumId w:val="9"/>
  </w:num>
  <w:num w:numId="15" w16cid:durableId="1985234761">
    <w:abstractNumId w:val="8"/>
  </w:num>
  <w:num w:numId="16" w16cid:durableId="836195023">
    <w:abstractNumId w:val="16"/>
  </w:num>
  <w:num w:numId="17" w16cid:durableId="125243877">
    <w:abstractNumId w:val="25"/>
  </w:num>
  <w:num w:numId="18" w16cid:durableId="1152941540">
    <w:abstractNumId w:val="15"/>
  </w:num>
  <w:num w:numId="19" w16cid:durableId="1195651197">
    <w:abstractNumId w:val="7"/>
  </w:num>
  <w:num w:numId="20" w16cid:durableId="1526366048">
    <w:abstractNumId w:val="22"/>
  </w:num>
  <w:num w:numId="21" w16cid:durableId="134304077">
    <w:abstractNumId w:val="19"/>
  </w:num>
  <w:num w:numId="22" w16cid:durableId="1300646743">
    <w:abstractNumId w:val="11"/>
  </w:num>
  <w:num w:numId="23" w16cid:durableId="1304389100">
    <w:abstractNumId w:val="10"/>
  </w:num>
  <w:num w:numId="24" w16cid:durableId="1623146509">
    <w:abstractNumId w:val="4"/>
  </w:num>
  <w:num w:numId="25" w16cid:durableId="1123310804">
    <w:abstractNumId w:val="6"/>
  </w:num>
  <w:num w:numId="26" w16cid:durableId="21006364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B5"/>
    <w:rsid w:val="000012D7"/>
    <w:rsid w:val="0000640C"/>
    <w:rsid w:val="000241E4"/>
    <w:rsid w:val="0004734C"/>
    <w:rsid w:val="00067C81"/>
    <w:rsid w:val="00074A2E"/>
    <w:rsid w:val="00075C97"/>
    <w:rsid w:val="000826DA"/>
    <w:rsid w:val="000B2921"/>
    <w:rsid w:val="000F60B8"/>
    <w:rsid w:val="00104D74"/>
    <w:rsid w:val="00107910"/>
    <w:rsid w:val="00142353"/>
    <w:rsid w:val="0014408C"/>
    <w:rsid w:val="00145A89"/>
    <w:rsid w:val="0016219D"/>
    <w:rsid w:val="00166A91"/>
    <w:rsid w:val="0017101F"/>
    <w:rsid w:val="00172592"/>
    <w:rsid w:val="00184810"/>
    <w:rsid w:val="001B1CA3"/>
    <w:rsid w:val="001D4FCE"/>
    <w:rsid w:val="001F7C8F"/>
    <w:rsid w:val="00214487"/>
    <w:rsid w:val="00225BAB"/>
    <w:rsid w:val="0024559B"/>
    <w:rsid w:val="002623A2"/>
    <w:rsid w:val="00264F8D"/>
    <w:rsid w:val="002703E7"/>
    <w:rsid w:val="0027164F"/>
    <w:rsid w:val="00281D96"/>
    <w:rsid w:val="00286BDB"/>
    <w:rsid w:val="002A0F96"/>
    <w:rsid w:val="002B3206"/>
    <w:rsid w:val="002B36C5"/>
    <w:rsid w:val="002B7698"/>
    <w:rsid w:val="002B7EC5"/>
    <w:rsid w:val="002C5E7E"/>
    <w:rsid w:val="002D4944"/>
    <w:rsid w:val="002D4BFE"/>
    <w:rsid w:val="002E507F"/>
    <w:rsid w:val="002F02B5"/>
    <w:rsid w:val="002F6D76"/>
    <w:rsid w:val="0030738E"/>
    <w:rsid w:val="00320BFC"/>
    <w:rsid w:val="00324D5B"/>
    <w:rsid w:val="003326DD"/>
    <w:rsid w:val="00342E05"/>
    <w:rsid w:val="00355B91"/>
    <w:rsid w:val="0036644C"/>
    <w:rsid w:val="00375E72"/>
    <w:rsid w:val="00384022"/>
    <w:rsid w:val="00396E84"/>
    <w:rsid w:val="003C23FA"/>
    <w:rsid w:val="003D3690"/>
    <w:rsid w:val="003D45A5"/>
    <w:rsid w:val="003E2092"/>
    <w:rsid w:val="003E73A0"/>
    <w:rsid w:val="003F4C6F"/>
    <w:rsid w:val="00426029"/>
    <w:rsid w:val="0043011A"/>
    <w:rsid w:val="00430DBD"/>
    <w:rsid w:val="004379E8"/>
    <w:rsid w:val="00446306"/>
    <w:rsid w:val="004649A1"/>
    <w:rsid w:val="004663D7"/>
    <w:rsid w:val="004679A1"/>
    <w:rsid w:val="0048374A"/>
    <w:rsid w:val="00493F02"/>
    <w:rsid w:val="004A67F0"/>
    <w:rsid w:val="004D4355"/>
    <w:rsid w:val="00502C74"/>
    <w:rsid w:val="00504E42"/>
    <w:rsid w:val="00526942"/>
    <w:rsid w:val="00545DAE"/>
    <w:rsid w:val="005479EA"/>
    <w:rsid w:val="0055277F"/>
    <w:rsid w:val="005529D5"/>
    <w:rsid w:val="00554088"/>
    <w:rsid w:val="00563F9F"/>
    <w:rsid w:val="00587487"/>
    <w:rsid w:val="005902D4"/>
    <w:rsid w:val="00591A82"/>
    <w:rsid w:val="00591EDC"/>
    <w:rsid w:val="00593899"/>
    <w:rsid w:val="0059528D"/>
    <w:rsid w:val="005C09C2"/>
    <w:rsid w:val="005D0CE4"/>
    <w:rsid w:val="005D1663"/>
    <w:rsid w:val="005D449D"/>
    <w:rsid w:val="005D75C2"/>
    <w:rsid w:val="005E5D69"/>
    <w:rsid w:val="005E6570"/>
    <w:rsid w:val="005F6FE5"/>
    <w:rsid w:val="00613726"/>
    <w:rsid w:val="006355D9"/>
    <w:rsid w:val="006421A5"/>
    <w:rsid w:val="00645FEC"/>
    <w:rsid w:val="00650639"/>
    <w:rsid w:val="00696FCC"/>
    <w:rsid w:val="006E75C9"/>
    <w:rsid w:val="0070338D"/>
    <w:rsid w:val="007235DA"/>
    <w:rsid w:val="00723F1C"/>
    <w:rsid w:val="007258A6"/>
    <w:rsid w:val="00733FAF"/>
    <w:rsid w:val="0073453C"/>
    <w:rsid w:val="00743C8F"/>
    <w:rsid w:val="00762A6E"/>
    <w:rsid w:val="0077657E"/>
    <w:rsid w:val="00790D38"/>
    <w:rsid w:val="00792948"/>
    <w:rsid w:val="00793B6D"/>
    <w:rsid w:val="007A0242"/>
    <w:rsid w:val="007A6753"/>
    <w:rsid w:val="007A7E87"/>
    <w:rsid w:val="007B01D7"/>
    <w:rsid w:val="007B7D26"/>
    <w:rsid w:val="008104A6"/>
    <w:rsid w:val="00813B34"/>
    <w:rsid w:val="008140FC"/>
    <w:rsid w:val="00841B35"/>
    <w:rsid w:val="00843BFC"/>
    <w:rsid w:val="008448F3"/>
    <w:rsid w:val="008504BB"/>
    <w:rsid w:val="008558FD"/>
    <w:rsid w:val="00875EA5"/>
    <w:rsid w:val="008917B0"/>
    <w:rsid w:val="008E015E"/>
    <w:rsid w:val="00902331"/>
    <w:rsid w:val="00911FD9"/>
    <w:rsid w:val="00923C28"/>
    <w:rsid w:val="00924923"/>
    <w:rsid w:val="009409DF"/>
    <w:rsid w:val="009812B5"/>
    <w:rsid w:val="00982B88"/>
    <w:rsid w:val="00986F11"/>
    <w:rsid w:val="00987EBB"/>
    <w:rsid w:val="00995007"/>
    <w:rsid w:val="009970BE"/>
    <w:rsid w:val="009A07A4"/>
    <w:rsid w:val="009B2A35"/>
    <w:rsid w:val="009B7F3E"/>
    <w:rsid w:val="009C03DB"/>
    <w:rsid w:val="009C2FFC"/>
    <w:rsid w:val="009D4399"/>
    <w:rsid w:val="009D71B2"/>
    <w:rsid w:val="009E1B6D"/>
    <w:rsid w:val="009E7DC2"/>
    <w:rsid w:val="00A106A6"/>
    <w:rsid w:val="00A135C8"/>
    <w:rsid w:val="00A27A0E"/>
    <w:rsid w:val="00A43EFF"/>
    <w:rsid w:val="00A4421B"/>
    <w:rsid w:val="00A563ED"/>
    <w:rsid w:val="00A6448C"/>
    <w:rsid w:val="00A7040B"/>
    <w:rsid w:val="00A74355"/>
    <w:rsid w:val="00A8262D"/>
    <w:rsid w:val="00A84DA6"/>
    <w:rsid w:val="00A85587"/>
    <w:rsid w:val="00AA0ABD"/>
    <w:rsid w:val="00AA30F4"/>
    <w:rsid w:val="00AB6144"/>
    <w:rsid w:val="00AC08A4"/>
    <w:rsid w:val="00AC1A1B"/>
    <w:rsid w:val="00AD317E"/>
    <w:rsid w:val="00AF2C8B"/>
    <w:rsid w:val="00B135D0"/>
    <w:rsid w:val="00B13E85"/>
    <w:rsid w:val="00B21459"/>
    <w:rsid w:val="00B3472E"/>
    <w:rsid w:val="00B41CC0"/>
    <w:rsid w:val="00B450BE"/>
    <w:rsid w:val="00B50F3E"/>
    <w:rsid w:val="00B5433F"/>
    <w:rsid w:val="00B55988"/>
    <w:rsid w:val="00B57391"/>
    <w:rsid w:val="00B81473"/>
    <w:rsid w:val="00B908CA"/>
    <w:rsid w:val="00BA512B"/>
    <w:rsid w:val="00BD33F5"/>
    <w:rsid w:val="00BD7326"/>
    <w:rsid w:val="00BE34EC"/>
    <w:rsid w:val="00C0234A"/>
    <w:rsid w:val="00C055C2"/>
    <w:rsid w:val="00C10929"/>
    <w:rsid w:val="00C13512"/>
    <w:rsid w:val="00C221C7"/>
    <w:rsid w:val="00C23037"/>
    <w:rsid w:val="00C2345B"/>
    <w:rsid w:val="00C23532"/>
    <w:rsid w:val="00C802C8"/>
    <w:rsid w:val="00CA15A0"/>
    <w:rsid w:val="00CA637D"/>
    <w:rsid w:val="00CC23A4"/>
    <w:rsid w:val="00CD2E80"/>
    <w:rsid w:val="00CE0129"/>
    <w:rsid w:val="00CE1790"/>
    <w:rsid w:val="00D02A3C"/>
    <w:rsid w:val="00D02FC8"/>
    <w:rsid w:val="00D03ACE"/>
    <w:rsid w:val="00D2667E"/>
    <w:rsid w:val="00D31BE9"/>
    <w:rsid w:val="00D53DDD"/>
    <w:rsid w:val="00D838D1"/>
    <w:rsid w:val="00D94D94"/>
    <w:rsid w:val="00DB3A60"/>
    <w:rsid w:val="00DD365B"/>
    <w:rsid w:val="00DD3765"/>
    <w:rsid w:val="00DE5107"/>
    <w:rsid w:val="00E03322"/>
    <w:rsid w:val="00E50FAD"/>
    <w:rsid w:val="00E518AB"/>
    <w:rsid w:val="00E622CD"/>
    <w:rsid w:val="00E65934"/>
    <w:rsid w:val="00E67B1E"/>
    <w:rsid w:val="00E90727"/>
    <w:rsid w:val="00E924DA"/>
    <w:rsid w:val="00E94181"/>
    <w:rsid w:val="00E96676"/>
    <w:rsid w:val="00EA02F1"/>
    <w:rsid w:val="00EB7EA8"/>
    <w:rsid w:val="00EC4977"/>
    <w:rsid w:val="00ED69DC"/>
    <w:rsid w:val="00EE662F"/>
    <w:rsid w:val="00EE68ED"/>
    <w:rsid w:val="00F226E5"/>
    <w:rsid w:val="00F30ACE"/>
    <w:rsid w:val="00F34E99"/>
    <w:rsid w:val="00F55241"/>
    <w:rsid w:val="00F55E5A"/>
    <w:rsid w:val="00F64261"/>
    <w:rsid w:val="00F67CB1"/>
    <w:rsid w:val="00F753E4"/>
    <w:rsid w:val="00F85320"/>
    <w:rsid w:val="00F9441B"/>
    <w:rsid w:val="00FB3729"/>
    <w:rsid w:val="00FC174E"/>
    <w:rsid w:val="00FE425E"/>
    <w:rsid w:val="00FE5CA8"/>
    <w:rsid w:val="00FF2D91"/>
    <w:rsid w:val="00FF432E"/>
    <w:rsid w:val="00FF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382C6"/>
  <w15:docId w15:val="{1BD33244-D82E-442E-BE06-A971C50F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3F4C6F"/>
    <w:pPr>
      <w:keepNext/>
      <w:spacing w:before="18" w:after="0" w:line="240" w:lineRule="auto"/>
      <w:ind w:left="720" w:right="-20"/>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unhideWhenUsed/>
    <w:qFormat/>
    <w:rsid w:val="002F6D76"/>
    <w:pPr>
      <w:keepNext/>
      <w:spacing w:after="0" w:line="240" w:lineRule="auto"/>
      <w:ind w:left="71" w:right="-20"/>
      <w:outlineLvl w:val="1"/>
    </w:pPr>
    <w:rPr>
      <w:rFonts w:ascii="Times New Roman" w:eastAsia="Times New Roman" w:hAnsi="Times New Roman" w:cs="Times New Roman"/>
      <w:b/>
      <w:bCs/>
      <w:spacing w:val="4"/>
      <w:sz w:val="20"/>
      <w:szCs w:val="20"/>
    </w:rPr>
  </w:style>
  <w:style w:type="paragraph" w:styleId="Heading3">
    <w:name w:val="heading 3"/>
    <w:basedOn w:val="Normal"/>
    <w:next w:val="Normal"/>
    <w:link w:val="Heading3Char"/>
    <w:uiPriority w:val="9"/>
    <w:unhideWhenUsed/>
    <w:qFormat/>
    <w:rsid w:val="005F6FE5"/>
    <w:pPr>
      <w:keepNext/>
      <w:spacing w:after="0" w:line="222" w:lineRule="exact"/>
      <w:ind w:left="71" w:right="-20"/>
      <w:outlineLvl w:val="2"/>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C6F"/>
    <w:rPr>
      <w:rFonts w:ascii="Segoe UI" w:hAnsi="Segoe UI" w:cs="Segoe UI"/>
      <w:sz w:val="18"/>
      <w:szCs w:val="18"/>
    </w:rPr>
  </w:style>
  <w:style w:type="character" w:customStyle="1" w:styleId="Heading1Char">
    <w:name w:val="Heading 1 Char"/>
    <w:basedOn w:val="DefaultParagraphFont"/>
    <w:link w:val="Heading1"/>
    <w:uiPriority w:val="9"/>
    <w:rsid w:val="003F4C6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2F6D76"/>
    <w:rPr>
      <w:rFonts w:ascii="Times New Roman" w:eastAsia="Times New Roman" w:hAnsi="Times New Roman" w:cs="Times New Roman"/>
      <w:b/>
      <w:bCs/>
      <w:spacing w:val="4"/>
      <w:sz w:val="20"/>
      <w:szCs w:val="20"/>
    </w:rPr>
  </w:style>
  <w:style w:type="character" w:customStyle="1" w:styleId="Heading3Char">
    <w:name w:val="Heading 3 Char"/>
    <w:basedOn w:val="DefaultParagraphFont"/>
    <w:link w:val="Heading3"/>
    <w:uiPriority w:val="9"/>
    <w:rsid w:val="005F6FE5"/>
    <w:rPr>
      <w:rFonts w:ascii="Times New Roman" w:hAnsi="Times New Roman" w:cs="Times New Roman"/>
      <w:b/>
      <w:bCs/>
    </w:rPr>
  </w:style>
  <w:style w:type="character" w:styleId="CommentReference">
    <w:name w:val="annotation reference"/>
    <w:basedOn w:val="DefaultParagraphFont"/>
    <w:uiPriority w:val="99"/>
    <w:semiHidden/>
    <w:unhideWhenUsed/>
    <w:rsid w:val="00C23037"/>
    <w:rPr>
      <w:sz w:val="16"/>
      <w:szCs w:val="16"/>
    </w:rPr>
  </w:style>
  <w:style w:type="paragraph" w:styleId="CommentText">
    <w:name w:val="annotation text"/>
    <w:basedOn w:val="Normal"/>
    <w:link w:val="CommentTextChar"/>
    <w:uiPriority w:val="99"/>
    <w:unhideWhenUsed/>
    <w:rsid w:val="002623A2"/>
    <w:pPr>
      <w:spacing w:line="240" w:lineRule="auto"/>
    </w:pPr>
    <w:rPr>
      <w:sz w:val="20"/>
      <w:szCs w:val="20"/>
    </w:rPr>
  </w:style>
  <w:style w:type="character" w:customStyle="1" w:styleId="CommentTextChar">
    <w:name w:val="Comment Text Char"/>
    <w:basedOn w:val="DefaultParagraphFont"/>
    <w:link w:val="CommentText"/>
    <w:uiPriority w:val="99"/>
    <w:rsid w:val="00C23037"/>
    <w:rPr>
      <w:sz w:val="20"/>
      <w:szCs w:val="20"/>
    </w:rPr>
  </w:style>
  <w:style w:type="paragraph" w:styleId="CommentSubject">
    <w:name w:val="annotation subject"/>
    <w:basedOn w:val="CommentText"/>
    <w:next w:val="CommentText"/>
    <w:link w:val="CommentSubjectChar"/>
    <w:uiPriority w:val="99"/>
    <w:semiHidden/>
    <w:unhideWhenUsed/>
    <w:rsid w:val="00C23037"/>
    <w:rPr>
      <w:b/>
      <w:bCs/>
    </w:rPr>
  </w:style>
  <w:style w:type="character" w:customStyle="1" w:styleId="CommentSubjectChar">
    <w:name w:val="Comment Subject Char"/>
    <w:basedOn w:val="CommentTextChar"/>
    <w:link w:val="CommentSubject"/>
    <w:uiPriority w:val="99"/>
    <w:semiHidden/>
    <w:rsid w:val="00C23037"/>
    <w:rPr>
      <w:b/>
      <w:bCs/>
      <w:sz w:val="20"/>
      <w:szCs w:val="20"/>
    </w:rPr>
  </w:style>
  <w:style w:type="paragraph" w:styleId="Header">
    <w:name w:val="header"/>
    <w:basedOn w:val="Normal"/>
    <w:link w:val="HeaderChar"/>
    <w:uiPriority w:val="99"/>
    <w:unhideWhenUsed/>
    <w:rsid w:val="00FB3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729"/>
  </w:style>
  <w:style w:type="paragraph" w:styleId="Footer">
    <w:name w:val="footer"/>
    <w:basedOn w:val="Normal"/>
    <w:link w:val="FooterChar"/>
    <w:uiPriority w:val="99"/>
    <w:unhideWhenUsed/>
    <w:rsid w:val="00FB3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729"/>
  </w:style>
  <w:style w:type="paragraph" w:styleId="ListParagraph">
    <w:name w:val="List Paragraph"/>
    <w:basedOn w:val="Normal"/>
    <w:uiPriority w:val="34"/>
    <w:qFormat/>
    <w:rsid w:val="00587487"/>
    <w:pPr>
      <w:ind w:left="720"/>
      <w:contextualSpacing/>
    </w:pPr>
  </w:style>
  <w:style w:type="paragraph" w:styleId="Revision">
    <w:name w:val="Revision"/>
    <w:hidden/>
    <w:uiPriority w:val="99"/>
    <w:semiHidden/>
    <w:rsid w:val="004A67F0"/>
    <w:pPr>
      <w:widowControl/>
      <w:spacing w:after="0" w:line="240" w:lineRule="auto"/>
    </w:pPr>
  </w:style>
  <w:style w:type="paragraph" w:styleId="FootnoteText">
    <w:name w:val="footnote text"/>
    <w:basedOn w:val="Normal"/>
    <w:link w:val="FootnoteTextChar"/>
    <w:uiPriority w:val="99"/>
    <w:semiHidden/>
    <w:unhideWhenUsed/>
    <w:rsid w:val="006506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639"/>
    <w:rPr>
      <w:sz w:val="20"/>
      <w:szCs w:val="20"/>
    </w:rPr>
  </w:style>
  <w:style w:type="character" w:styleId="FootnoteReference">
    <w:name w:val="footnote reference"/>
    <w:basedOn w:val="DefaultParagraphFont"/>
    <w:uiPriority w:val="99"/>
    <w:semiHidden/>
    <w:unhideWhenUsed/>
    <w:rsid w:val="00650639"/>
    <w:rPr>
      <w:vertAlign w:val="superscript"/>
    </w:rPr>
  </w:style>
  <w:style w:type="paragraph" w:customStyle="1" w:styleId="MainText">
    <w:name w:val="Main Text"/>
    <w:basedOn w:val="Normal"/>
    <w:qFormat/>
    <w:rsid w:val="00B57391"/>
    <w:pPr>
      <w:widowControl/>
      <w:tabs>
        <w:tab w:val="left" w:pos="1080"/>
        <w:tab w:val="left" w:pos="1800"/>
        <w:tab w:val="left" w:pos="2520"/>
        <w:tab w:val="right" w:pos="9360"/>
      </w:tabs>
      <w:spacing w:after="120" w:line="360" w:lineRule="auto"/>
      <w:ind w:left="36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7312">
      <w:bodyDiv w:val="1"/>
      <w:marLeft w:val="0"/>
      <w:marRight w:val="0"/>
      <w:marTop w:val="0"/>
      <w:marBottom w:val="0"/>
      <w:divBdr>
        <w:top w:val="none" w:sz="0" w:space="0" w:color="auto"/>
        <w:left w:val="none" w:sz="0" w:space="0" w:color="auto"/>
        <w:bottom w:val="none" w:sz="0" w:space="0" w:color="auto"/>
        <w:right w:val="none" w:sz="0" w:space="0" w:color="auto"/>
      </w:divBdr>
    </w:div>
    <w:div w:id="585846413">
      <w:bodyDiv w:val="1"/>
      <w:marLeft w:val="0"/>
      <w:marRight w:val="0"/>
      <w:marTop w:val="0"/>
      <w:marBottom w:val="0"/>
      <w:divBdr>
        <w:top w:val="none" w:sz="0" w:space="0" w:color="auto"/>
        <w:left w:val="none" w:sz="0" w:space="0" w:color="auto"/>
        <w:bottom w:val="none" w:sz="0" w:space="0" w:color="auto"/>
        <w:right w:val="none" w:sz="0" w:space="0" w:color="auto"/>
      </w:divBdr>
    </w:div>
    <w:div w:id="859658733">
      <w:bodyDiv w:val="1"/>
      <w:marLeft w:val="0"/>
      <w:marRight w:val="0"/>
      <w:marTop w:val="0"/>
      <w:marBottom w:val="0"/>
      <w:divBdr>
        <w:top w:val="none" w:sz="0" w:space="0" w:color="auto"/>
        <w:left w:val="none" w:sz="0" w:space="0" w:color="auto"/>
        <w:bottom w:val="none" w:sz="0" w:space="0" w:color="auto"/>
        <w:right w:val="none" w:sz="0" w:space="0" w:color="auto"/>
      </w:divBdr>
    </w:div>
    <w:div w:id="1346205325">
      <w:bodyDiv w:val="1"/>
      <w:marLeft w:val="0"/>
      <w:marRight w:val="0"/>
      <w:marTop w:val="0"/>
      <w:marBottom w:val="0"/>
      <w:divBdr>
        <w:top w:val="none" w:sz="0" w:space="0" w:color="auto"/>
        <w:left w:val="none" w:sz="0" w:space="0" w:color="auto"/>
        <w:bottom w:val="none" w:sz="0" w:space="0" w:color="auto"/>
        <w:right w:val="none" w:sz="0" w:space="0" w:color="auto"/>
      </w:divBdr>
    </w:div>
    <w:div w:id="1872641672">
      <w:bodyDiv w:val="1"/>
      <w:marLeft w:val="0"/>
      <w:marRight w:val="0"/>
      <w:marTop w:val="0"/>
      <w:marBottom w:val="0"/>
      <w:divBdr>
        <w:top w:val="none" w:sz="0" w:space="0" w:color="auto"/>
        <w:left w:val="none" w:sz="0" w:space="0" w:color="auto"/>
        <w:bottom w:val="none" w:sz="0" w:space="0" w:color="auto"/>
        <w:right w:val="none" w:sz="0" w:space="0" w:color="auto"/>
      </w:divBdr>
    </w:div>
    <w:div w:id="1957329750">
      <w:bodyDiv w:val="1"/>
      <w:marLeft w:val="0"/>
      <w:marRight w:val="0"/>
      <w:marTop w:val="0"/>
      <w:marBottom w:val="0"/>
      <w:divBdr>
        <w:top w:val="none" w:sz="0" w:space="0" w:color="auto"/>
        <w:left w:val="none" w:sz="0" w:space="0" w:color="auto"/>
        <w:bottom w:val="none" w:sz="0" w:space="0" w:color="auto"/>
        <w:right w:val="none" w:sz="0" w:space="0" w:color="auto"/>
      </w:divBdr>
    </w:div>
    <w:div w:id="2036996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oc.gov/employees/charge.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coah.com/hearings/" TargetMode="External"/><Relationship Id="rId4" Type="http://schemas.openxmlformats.org/officeDocument/2006/relationships/settings" Target="settings.xml"/><Relationship Id="rId9" Type="http://schemas.openxmlformats.org/officeDocument/2006/relationships/hyperlink" Target="http://www.ncoah.com/civ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ysOfc Colors">
      <a:dk1>
        <a:sysClr val="windowText" lastClr="000000"/>
      </a:dk1>
      <a:lt1>
        <a:sysClr val="window" lastClr="FFFFFF"/>
      </a:lt1>
      <a:dk2>
        <a:srgbClr val="1F497D"/>
      </a:dk2>
      <a:lt2>
        <a:srgbClr val="EEECE1"/>
      </a:lt2>
      <a:accent1>
        <a:srgbClr val="0F4876"/>
      </a:accent1>
      <a:accent2>
        <a:srgbClr val="BC1F52"/>
      </a:accent2>
      <a:accent3>
        <a:srgbClr val="FEC524"/>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48DBA-253B-4F91-B93B-26AC078D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6715</Words>
  <Characters>38280</Characters>
  <Application>Microsoft Office Word</Application>
  <DocSecurity>0</DocSecurity>
  <PresentationFormat/>
  <Lines>722</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U0013790.1/font=6</dc:subject>
  <dc:creator>Sharon</dc:creator>
  <cp:lastModifiedBy>Mazza, Denise H</cp:lastModifiedBy>
  <cp:revision>3</cp:revision>
  <cp:lastPrinted>2023-02-23T21:03:00Z</cp:lastPrinted>
  <dcterms:created xsi:type="dcterms:W3CDTF">2023-02-23T14:42:00Z</dcterms:created>
  <dcterms:modified xsi:type="dcterms:W3CDTF">2023-02-23T21:06:00Z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2014-05-02T00:00:00Z</vt:filetime>
  </property>
  <property fmtid="{D5CDD505-2E9C-101B-9397-08002B2CF9AE}" pid="3" name="LastSaved">
    <vt:filetime>2015-11-03T00:00:00Z</vt:filetime>
  </property>
</Properties>
</file>