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173A4" w14:textId="77777777" w:rsidR="00522893" w:rsidRDefault="008E562D">
      <w:pPr>
        <w:spacing w:after="0" w:line="259" w:lineRule="auto"/>
        <w:ind w:left="10" w:right="66" w:hanging="10"/>
        <w:jc w:val="center"/>
      </w:pPr>
      <w:r>
        <w:rPr>
          <w:b/>
          <w:sz w:val="29"/>
        </w:rPr>
        <w:t>NC Certified Public Manager® (CPM) Program</w:t>
      </w:r>
      <w:r>
        <w:rPr>
          <w:sz w:val="29"/>
        </w:rPr>
        <w:t xml:space="preserve"> </w:t>
      </w:r>
    </w:p>
    <w:p w14:paraId="647E3491" w14:textId="08EC35A4" w:rsidR="00522893" w:rsidRDefault="00200B05">
      <w:pPr>
        <w:spacing w:after="162" w:line="259" w:lineRule="auto"/>
        <w:ind w:left="10" w:right="49" w:hanging="10"/>
        <w:jc w:val="center"/>
        <w:rPr>
          <w:b/>
          <w:sz w:val="29"/>
        </w:rPr>
      </w:pPr>
      <w:r>
        <w:rPr>
          <w:b/>
          <w:sz w:val="29"/>
        </w:rPr>
        <w:t xml:space="preserve">Nomination Process and </w:t>
      </w:r>
      <w:r w:rsidR="0001783E">
        <w:rPr>
          <w:b/>
          <w:sz w:val="29"/>
        </w:rPr>
        <w:t xml:space="preserve">Nominee </w:t>
      </w:r>
      <w:r w:rsidR="008E562D">
        <w:rPr>
          <w:b/>
          <w:sz w:val="29"/>
        </w:rPr>
        <w:t>Selection Guidelines</w:t>
      </w:r>
    </w:p>
    <w:p w14:paraId="4985BCD3" w14:textId="5AF8ECFA" w:rsidR="004E47E6" w:rsidRDefault="004E47E6" w:rsidP="004E47E6"/>
    <w:p w14:paraId="1D3BF611" w14:textId="68DD1ED8" w:rsidR="004E47E6" w:rsidRDefault="004E47E6" w:rsidP="004E47E6">
      <w:r>
        <w:t xml:space="preserve">Nominations </w:t>
      </w:r>
      <w:r w:rsidR="001F2632">
        <w:t xml:space="preserve">may be carried out between </w:t>
      </w:r>
      <w:r w:rsidR="001F2632">
        <w:t xml:space="preserve">November 30 </w:t>
      </w:r>
      <w:r w:rsidR="001F2632">
        <w:t xml:space="preserve">– March 31, after cost recovery fees and contact information has been updated in the </w:t>
      </w:r>
      <w:hyperlink r:id="rId7" w:history="1">
        <w:r w:rsidR="001F2632" w:rsidRPr="008E562D">
          <w:rPr>
            <w:rStyle w:val="Hyperlink"/>
          </w:rPr>
          <w:t>NC Learning Center</w:t>
        </w:r>
      </w:hyperlink>
      <w:r w:rsidR="001F2632">
        <w:t xml:space="preserve"> and on the </w:t>
      </w:r>
      <w:hyperlink r:id="rId8" w:history="1">
        <w:r w:rsidR="001F2632" w:rsidRPr="001F2632">
          <w:rPr>
            <w:rStyle w:val="Hyperlink"/>
          </w:rPr>
          <w:t>Office of State Human Resources NC CPM Homepage</w:t>
        </w:r>
      </w:hyperlink>
      <w:r>
        <w:t>.</w:t>
      </w:r>
    </w:p>
    <w:p w14:paraId="12A20C92" w14:textId="77777777" w:rsidR="004E47E6" w:rsidRDefault="004E47E6" w:rsidP="004E47E6"/>
    <w:p w14:paraId="58B37E48" w14:textId="0794AA4C" w:rsidR="00522893" w:rsidRDefault="00AC6374">
      <w:pPr>
        <w:pStyle w:val="Heading1"/>
        <w:ind w:left="363" w:hanging="368"/>
      </w:pPr>
      <w:r>
        <w:t>Nominee Qualifications</w:t>
      </w:r>
    </w:p>
    <w:p w14:paraId="790087AA" w14:textId="135E92B6" w:rsidR="00522893" w:rsidRDefault="008E562D">
      <w:pPr>
        <w:numPr>
          <w:ilvl w:val="0"/>
          <w:numId w:val="1"/>
        </w:numPr>
        <w:spacing w:after="268"/>
        <w:ind w:right="64" w:hanging="352"/>
      </w:pPr>
      <w:r>
        <w:t xml:space="preserve">Nominees must be North Carolina </w:t>
      </w:r>
      <w:r>
        <w:rPr>
          <w:b/>
          <w:color w:val="0000FF"/>
        </w:rPr>
        <w:t>middle managers</w:t>
      </w:r>
      <w:r>
        <w:t xml:space="preserve"> within a North Carolina public sector 1) state agency or constituent institution of The University of North Carolina system 2) or a city/county local government organization. This may include UNC faculty members who have middle management responsibilities as a significant portion of their work assignment. The middle manager functions at the level between executive management and the first line supervisor.</w:t>
      </w:r>
      <w:r w:rsidR="0001783E">
        <w:t xml:space="preserve"> Ideal nominees form, implement, and/or influence policy.</w:t>
      </w:r>
    </w:p>
    <w:p w14:paraId="24617A19" w14:textId="77777777" w:rsidR="00522893" w:rsidRDefault="008E562D">
      <w:pPr>
        <w:numPr>
          <w:ilvl w:val="0"/>
          <w:numId w:val="1"/>
        </w:numPr>
        <w:ind w:right="64" w:hanging="352"/>
      </w:pPr>
      <w:r>
        <w:t>The middle management role is defined, for purposes of nomination to the Certified Public Manager® Program (CPM), as meeting one or more of the following criteria:</w:t>
      </w:r>
    </w:p>
    <w:p w14:paraId="4A95D5F1" w14:textId="19E5A299" w:rsidR="00522893" w:rsidRDefault="008E562D">
      <w:pPr>
        <w:numPr>
          <w:ilvl w:val="1"/>
          <w:numId w:val="1"/>
        </w:numPr>
        <w:ind w:right="64" w:hanging="400"/>
      </w:pPr>
      <w:r>
        <w:t>supervising the supervisors of first line employees</w:t>
      </w:r>
    </w:p>
    <w:p w14:paraId="713D559D" w14:textId="199B9510" w:rsidR="00522893" w:rsidRDefault="008E562D">
      <w:pPr>
        <w:numPr>
          <w:ilvl w:val="1"/>
          <w:numId w:val="1"/>
        </w:numPr>
        <w:ind w:right="64" w:hanging="400"/>
      </w:pPr>
      <w:r>
        <w:t xml:space="preserve">managing a program which has broad impact upon delivery of core services of the agency/university/organization </w:t>
      </w:r>
    </w:p>
    <w:p w14:paraId="590A6AC9" w14:textId="77777777" w:rsidR="00522893" w:rsidRDefault="008E562D">
      <w:pPr>
        <w:numPr>
          <w:ilvl w:val="1"/>
          <w:numId w:val="1"/>
        </w:numPr>
        <w:spacing w:after="272"/>
        <w:ind w:right="64" w:hanging="400"/>
      </w:pPr>
      <w:r>
        <w:t>consulting and interacting on a regular basis with executive management.</w:t>
      </w:r>
    </w:p>
    <w:p w14:paraId="7FAF7982" w14:textId="77777777" w:rsidR="00522893" w:rsidRDefault="008E562D">
      <w:pPr>
        <w:numPr>
          <w:ilvl w:val="0"/>
          <w:numId w:val="1"/>
        </w:numPr>
        <w:spacing w:after="507"/>
        <w:ind w:right="64" w:hanging="352"/>
      </w:pPr>
      <w:r>
        <w:t>The design of the CPM Program presupposes that (1) participants have subordinate employees, which requires the middle manager to carry out the managerial functions of supervision and performance management for supervisors and/or professionals and/or (2) participants provide program management to meet the needs of broad and varied groups of stakeholders/clients, necessitating the middle manager’s exercise of influence at or above their own organizational level.</w:t>
      </w:r>
    </w:p>
    <w:p w14:paraId="2E668CD0" w14:textId="77777777" w:rsidR="00AC6374" w:rsidRDefault="00AC6374" w:rsidP="00AC6374">
      <w:pPr>
        <w:pStyle w:val="Heading1"/>
        <w:spacing w:after="91"/>
        <w:ind w:left="363" w:hanging="368"/>
      </w:pPr>
      <w:r>
        <w:t>Expectations of Nominee</w:t>
      </w:r>
    </w:p>
    <w:p w14:paraId="2F34D677" w14:textId="76927495" w:rsidR="00AC6374" w:rsidRDefault="00AC6374" w:rsidP="00AC6374">
      <w:pPr>
        <w:spacing w:after="380"/>
        <w:ind w:left="394" w:right="64"/>
      </w:pPr>
      <w:r>
        <w:t>The CPM Program emphasizes participant self-awareness and self-managed learning. A participant should be open to receiving extensive and specific performance-based feedback concerning his/her learning, management and behavior styles from the participant's immediate supervisor, employees, peers, psycho</w:t>
      </w:r>
      <w:r w:rsidR="0053607F">
        <w:t xml:space="preserve">metric assessments </w:t>
      </w:r>
      <w:r>
        <w:t>and questionnaires, fellow participants, instructors and project coaches.</w:t>
      </w:r>
    </w:p>
    <w:p w14:paraId="191450F9" w14:textId="77777777" w:rsidR="00AC6374" w:rsidRDefault="00AC6374" w:rsidP="00AC6374">
      <w:pPr>
        <w:numPr>
          <w:ilvl w:val="0"/>
          <w:numId w:val="5"/>
        </w:numPr>
        <w:spacing w:after="364"/>
        <w:ind w:right="64" w:hanging="352"/>
      </w:pPr>
      <w:r>
        <w:t>Although admission to the Certified Public Manager® Program is not necessarily dependent on the nominee's educational level, the nominee is advised that the level of instruction in the CPM Program is that of a college graduate. Advanced analytical and communication (oral and written) skills will be needed to successfully complete CPM Program requirements. CPM Program participants are expected to understand theories, principles and management models, and to transfer and apply these to their jobs. Written CPM Program assignments will include, but will not be limited to, an individual Growth and Learning Plan as well as a project proposal, first team meeting report, implementation plan and final paper (including a project log).</w:t>
      </w:r>
    </w:p>
    <w:p w14:paraId="3B732DB5" w14:textId="77777777" w:rsidR="00AC6374" w:rsidRDefault="00AC6374" w:rsidP="00AC6374">
      <w:pPr>
        <w:numPr>
          <w:ilvl w:val="0"/>
          <w:numId w:val="5"/>
        </w:numPr>
        <w:ind w:right="64" w:hanging="352"/>
      </w:pPr>
      <w:r>
        <w:t>The nominee is expected to:</w:t>
      </w:r>
    </w:p>
    <w:p w14:paraId="4CAD5D02" w14:textId="77777777" w:rsidR="00AC6374" w:rsidRDefault="00AC6374" w:rsidP="00AC6374">
      <w:pPr>
        <w:numPr>
          <w:ilvl w:val="1"/>
          <w:numId w:val="5"/>
        </w:numPr>
        <w:ind w:right="167" w:hanging="448"/>
      </w:pPr>
      <w:r>
        <w:t xml:space="preserve">Come with a readiness and willingness to learn. </w:t>
      </w:r>
    </w:p>
    <w:p w14:paraId="31D5F0EA" w14:textId="455516AF" w:rsidR="00AC6374" w:rsidRDefault="00AC6374" w:rsidP="00AC6374">
      <w:pPr>
        <w:numPr>
          <w:ilvl w:val="1"/>
          <w:numId w:val="5"/>
        </w:numPr>
        <w:ind w:right="167" w:hanging="448"/>
      </w:pPr>
      <w:r>
        <w:t>Complete all CPM Program classes and assignments (including the final CPM project) in the scheduled time frames</w:t>
      </w:r>
      <w:r w:rsidR="006A147A">
        <w:t>.</w:t>
      </w:r>
    </w:p>
    <w:p w14:paraId="77881D04" w14:textId="77777777" w:rsidR="00AC6374" w:rsidRDefault="00AC6374" w:rsidP="00AC6374">
      <w:pPr>
        <w:numPr>
          <w:ilvl w:val="1"/>
          <w:numId w:val="5"/>
        </w:numPr>
        <w:spacing w:after="240"/>
        <w:ind w:left="1166" w:right="173" w:hanging="446"/>
      </w:pPr>
      <w:r>
        <w:lastRenderedPageBreak/>
        <w:t>Apply CPM Program competencies back on the job.</w:t>
      </w:r>
    </w:p>
    <w:p w14:paraId="6E64D528" w14:textId="00137596" w:rsidR="00AC6374" w:rsidRDefault="00AC6374" w:rsidP="00AC6374">
      <w:pPr>
        <w:numPr>
          <w:ilvl w:val="0"/>
          <w:numId w:val="5"/>
        </w:numPr>
        <w:ind w:right="64" w:hanging="352"/>
      </w:pPr>
      <w:r>
        <w:t xml:space="preserve">The nominee </w:t>
      </w:r>
      <w:r w:rsidR="009F35EC">
        <w:t>will be</w:t>
      </w:r>
      <w:r>
        <w:t xml:space="preserve"> expected to commit to finishing </w:t>
      </w:r>
      <w:r>
        <w:rPr>
          <w:b/>
          <w:u w:val="single" w:color="000000"/>
        </w:rPr>
        <w:t xml:space="preserve">all </w:t>
      </w:r>
      <w:r>
        <w:t>CPM Program requirements.</w:t>
      </w:r>
    </w:p>
    <w:p w14:paraId="2D523F97" w14:textId="40249A03" w:rsidR="00AC6374" w:rsidRDefault="009F35EC" w:rsidP="00AC6374">
      <w:pPr>
        <w:numPr>
          <w:ilvl w:val="1"/>
          <w:numId w:val="5"/>
        </w:numPr>
        <w:ind w:right="167" w:hanging="448"/>
      </w:pPr>
      <w:r>
        <w:t>CPM Candidates</w:t>
      </w:r>
      <w:r w:rsidR="00AC6374">
        <w:t xml:space="preserve"> must complete all scheduled CPM Program module pre-class assignments, classroom sessions, online meetings, and post-class assignments in a complete and timely manner. In the event of schedule conflicts, participants may be able to reschedule classroom sessions in some cases, or complete equivalent makeup assignments).</w:t>
      </w:r>
    </w:p>
    <w:p w14:paraId="475E5899" w14:textId="77777777" w:rsidR="00AC6374" w:rsidRDefault="00AC6374" w:rsidP="00AC6374">
      <w:pPr>
        <w:numPr>
          <w:ilvl w:val="1"/>
          <w:numId w:val="5"/>
        </w:numPr>
        <w:ind w:right="167" w:hanging="448"/>
      </w:pPr>
      <w:r>
        <w:t>If a participant misses a scheduled classroom session and does not make up the assignment to the satisfaction of the responsible module instructor, it may prevent him/her from graduating from the CPM Program with his/her class.</w:t>
      </w:r>
    </w:p>
    <w:p w14:paraId="0979D022" w14:textId="77777777" w:rsidR="00AC6374" w:rsidRDefault="00AC6374" w:rsidP="00AC6374">
      <w:pPr>
        <w:numPr>
          <w:ilvl w:val="1"/>
          <w:numId w:val="5"/>
        </w:numPr>
        <w:spacing w:after="240"/>
        <w:ind w:left="1166" w:right="173" w:hanging="446"/>
      </w:pPr>
      <w:r>
        <w:t xml:space="preserve">Due to the sequential, integrated nature of the curriculum, the CPM Program will not accept state agency/university or local government organization substitutes if a participant drops out during the core CPM Program period, nor will any portion of the program fee be refunded </w:t>
      </w:r>
      <w:r>
        <w:rPr>
          <w:i/>
        </w:rPr>
        <w:t>after</w:t>
      </w:r>
      <w:r>
        <w:t xml:space="preserve"> completion of the core CPM Program’s initial classroom session (Management Development Planning Workshop).</w:t>
      </w:r>
    </w:p>
    <w:p w14:paraId="50200A11" w14:textId="424CE8AD" w:rsidR="00AC6374" w:rsidRDefault="00AC6374" w:rsidP="00AC6374">
      <w:pPr>
        <w:pStyle w:val="Heading1"/>
        <w:ind w:left="242" w:hanging="247"/>
      </w:pPr>
      <w:r>
        <w:t xml:space="preserve">CPM </w:t>
      </w:r>
      <w:r w:rsidR="009F35EC">
        <w:t xml:space="preserve">Course </w:t>
      </w:r>
      <w:r>
        <w:t>Prerequisites</w:t>
      </w:r>
    </w:p>
    <w:p w14:paraId="782F1BF1" w14:textId="77777777" w:rsidR="00AC6374" w:rsidRDefault="00AC6374" w:rsidP="00AC6374">
      <w:pPr>
        <w:ind w:left="394"/>
      </w:pPr>
      <w:r>
        <w:t>Agencies may nominate prospective applicants if they are scheduled to complete all three prerequisites prior to close of the NC CPM application window on March 31.</w:t>
      </w:r>
    </w:p>
    <w:p w14:paraId="424FF0B9" w14:textId="77777777" w:rsidR="00AC6374" w:rsidRPr="0001783E" w:rsidRDefault="00AC6374" w:rsidP="00AC6374">
      <w:pPr>
        <w:ind w:left="394"/>
      </w:pPr>
    </w:p>
    <w:p w14:paraId="0FD2D2EF" w14:textId="77777777" w:rsidR="00AC6374" w:rsidRDefault="00AC6374" w:rsidP="00AC6374">
      <w:pPr>
        <w:numPr>
          <w:ilvl w:val="0"/>
          <w:numId w:val="2"/>
        </w:numPr>
        <w:ind w:hanging="352"/>
      </w:pPr>
      <w:r>
        <w:rPr>
          <w:i/>
        </w:rPr>
        <w:t xml:space="preserve">Advanced Skills for Managers (ASM) program </w:t>
      </w:r>
    </w:p>
    <w:p w14:paraId="25F2D99E" w14:textId="77777777" w:rsidR="00AC6374" w:rsidRDefault="00AC6374" w:rsidP="00AC6374">
      <w:pPr>
        <w:numPr>
          <w:ilvl w:val="0"/>
          <w:numId w:val="2"/>
        </w:numPr>
        <w:spacing w:after="1" w:line="259" w:lineRule="auto"/>
        <w:ind w:hanging="352"/>
      </w:pPr>
      <w:r>
        <w:rPr>
          <w:i/>
        </w:rPr>
        <w:t>LAAL-M:</w:t>
      </w:r>
      <w:r>
        <w:t xml:space="preserve"> </w:t>
      </w:r>
      <w:r>
        <w:rPr>
          <w:i/>
        </w:rPr>
        <w:t xml:space="preserve">High Performance Coaching </w:t>
      </w:r>
      <w:r>
        <w:t>course</w:t>
      </w:r>
    </w:p>
    <w:p w14:paraId="70933E1D" w14:textId="77777777" w:rsidR="00AC6374" w:rsidRDefault="00AC6374" w:rsidP="006A147A">
      <w:pPr>
        <w:numPr>
          <w:ilvl w:val="0"/>
          <w:numId w:val="1"/>
        </w:numPr>
        <w:spacing w:after="120"/>
        <w:ind w:left="735" w:right="58" w:hanging="346"/>
      </w:pPr>
      <w:r>
        <w:rPr>
          <w:i/>
        </w:rPr>
        <w:t>Equal Employment Opportunity and Diversity Fundamentals</w:t>
      </w:r>
      <w:r>
        <w:t xml:space="preserve"> (</w:t>
      </w:r>
      <w:r>
        <w:rPr>
          <w:i/>
        </w:rPr>
        <w:t>EEODF</w:t>
      </w:r>
      <w:r>
        <w:t>)</w:t>
      </w:r>
    </w:p>
    <w:p w14:paraId="07886CBA" w14:textId="7134DD23" w:rsidR="004D43C9" w:rsidRPr="009F35EC" w:rsidRDefault="009F35EC">
      <w:pPr>
        <w:pStyle w:val="Heading1"/>
        <w:ind w:left="359" w:hanging="364"/>
      </w:pPr>
      <w:r w:rsidRPr="009F35EC">
        <w:t>Agency Nomination and the NC CPM application</w:t>
      </w:r>
    </w:p>
    <w:p w14:paraId="7B5A6AA3" w14:textId="068E3525" w:rsidR="004D43C9" w:rsidRPr="004D43C9" w:rsidRDefault="009F35EC" w:rsidP="006A147A">
      <w:pPr>
        <w:spacing w:after="120"/>
        <w:ind w:left="388" w:hanging="14"/>
      </w:pPr>
      <w:r>
        <w:t xml:space="preserve">Agency nomination </w:t>
      </w:r>
      <w:r w:rsidR="00FC4FF5">
        <w:t>demonstrate</w:t>
      </w:r>
      <w:r w:rsidR="00CE53A1">
        <w:t>s</w:t>
      </w:r>
      <w:r w:rsidR="00FC4FF5">
        <w:t xml:space="preserve"> support for and commitment to the success of the</w:t>
      </w:r>
      <w:r w:rsidR="00FC4FF5">
        <w:t>ir</w:t>
      </w:r>
      <w:r w:rsidR="00FC4FF5">
        <w:t xml:space="preserve"> CPM </w:t>
      </w:r>
      <w:r w:rsidR="00FC4FF5">
        <w:t>n</w:t>
      </w:r>
      <w:r w:rsidR="00FC4FF5">
        <w:t>ominee</w:t>
      </w:r>
      <w:r w:rsidR="00FC4FF5">
        <w:t xml:space="preserve">s. Agencies will </w:t>
      </w:r>
      <w:r w:rsidR="006B1054">
        <w:t xml:space="preserve">also </w:t>
      </w:r>
      <w:r w:rsidR="00FC4FF5">
        <w:t xml:space="preserve">need to consider the best use of </w:t>
      </w:r>
      <w:r w:rsidR="00FC4FF5">
        <w:t xml:space="preserve">resources </w:t>
      </w:r>
      <w:r w:rsidR="00FC4FF5">
        <w:t xml:space="preserve">to achieve their </w:t>
      </w:r>
      <w:r w:rsidR="006B1054">
        <w:t xml:space="preserve">agency </w:t>
      </w:r>
      <w:r w:rsidR="00FC4FF5">
        <w:t xml:space="preserve">strategic goals. Balancing the professional development </w:t>
      </w:r>
      <w:r w:rsidR="00CE53A1">
        <w:t xml:space="preserve">needs </w:t>
      </w:r>
      <w:r w:rsidR="00FC4FF5">
        <w:t>of individual employees and the</w:t>
      </w:r>
      <w:r w:rsidR="00CE53A1">
        <w:t xml:space="preserve"> strategic direction of the agency requires many stakeholders and is a critical part of the nomination process. </w:t>
      </w:r>
      <w:r w:rsidR="006B1054">
        <w:t>Once a list of priority candidates is selected and nominated</w:t>
      </w:r>
      <w:r w:rsidR="00CE53A1">
        <w:t xml:space="preserve">, </w:t>
      </w:r>
      <w:r w:rsidR="00FC4FF5">
        <w:t xml:space="preserve">the </w:t>
      </w:r>
      <w:r w:rsidR="009B15D8">
        <w:t xml:space="preserve">application </w:t>
      </w:r>
      <w:r w:rsidR="00FC4FF5">
        <w:t xml:space="preserve">process essentially documents </w:t>
      </w:r>
      <w:r w:rsidR="00CE53A1">
        <w:t>the agency support for each</w:t>
      </w:r>
      <w:r w:rsidR="00FC4FF5">
        <w:t xml:space="preserve"> </w:t>
      </w:r>
      <w:r w:rsidR="00CE53A1">
        <w:t xml:space="preserve">chosen </w:t>
      </w:r>
      <w:r w:rsidR="00FC4FF5">
        <w:t>nomin</w:t>
      </w:r>
      <w:r w:rsidR="00CE53A1">
        <w:t>ee</w:t>
      </w:r>
      <w:r w:rsidR="00FC4FF5">
        <w:t xml:space="preserve">. </w:t>
      </w:r>
      <w:r w:rsidR="00CE53A1">
        <w:t xml:space="preserve">The NC CPM Program, therefor, </w:t>
      </w:r>
      <w:r w:rsidR="006B1054">
        <w:t>includes</w:t>
      </w:r>
      <w:r w:rsidR="00CE53A1">
        <w:t xml:space="preserve"> the following stakeholders</w:t>
      </w:r>
      <w:r w:rsidR="006B1054">
        <w:t xml:space="preserve"> in the application pr</w:t>
      </w:r>
      <w:r w:rsidR="00253B7C">
        <w:t>o</w:t>
      </w:r>
      <w:r w:rsidR="006B1054">
        <w:t>cess</w:t>
      </w:r>
      <w:r w:rsidR="00CE53A1">
        <w:t xml:space="preserve">: 1) </w:t>
      </w:r>
      <w:r w:rsidR="009B15D8">
        <w:t xml:space="preserve">CPM Nominee, </w:t>
      </w:r>
      <w:r w:rsidR="006B1054">
        <w:t xml:space="preserve">2) </w:t>
      </w:r>
      <w:r w:rsidR="009B15D8">
        <w:t xml:space="preserve">Nominee’s Supervisor, </w:t>
      </w:r>
      <w:r w:rsidR="006B1054">
        <w:t xml:space="preserve">3) </w:t>
      </w:r>
      <w:r w:rsidR="009B15D8">
        <w:t xml:space="preserve">Nominee’s Agency Leadership, </w:t>
      </w:r>
      <w:r w:rsidR="006B1054">
        <w:t>4)</w:t>
      </w:r>
      <w:r w:rsidR="009B15D8">
        <w:t xml:space="preserve"> </w:t>
      </w:r>
      <w:r w:rsidR="009B15D8">
        <w:t xml:space="preserve">Nominee’s Agency </w:t>
      </w:r>
      <w:r w:rsidR="009B15D8">
        <w:t xml:space="preserve">Training Coordinator, </w:t>
      </w:r>
      <w:r w:rsidR="006B1054">
        <w:t xml:space="preserve">5) </w:t>
      </w:r>
      <w:r w:rsidR="009B15D8">
        <w:t xml:space="preserve">and </w:t>
      </w:r>
      <w:r w:rsidR="009B15D8">
        <w:t xml:space="preserve">Nominee’s Agency </w:t>
      </w:r>
      <w:r w:rsidR="009B15D8">
        <w:t xml:space="preserve">responsible Fiscal Officer. Applications completed between January 31 and March 31 </w:t>
      </w:r>
      <w:r w:rsidR="004D43C9">
        <w:t xml:space="preserve">will </w:t>
      </w:r>
      <w:r w:rsidR="009B15D8">
        <w:t xml:space="preserve">be </w:t>
      </w:r>
      <w:r w:rsidR="004D43C9">
        <w:t>review</w:t>
      </w:r>
      <w:r w:rsidR="009B15D8">
        <w:t>ed</w:t>
      </w:r>
      <w:r w:rsidR="004D43C9">
        <w:t xml:space="preserve"> to ensure </w:t>
      </w:r>
      <w:r w:rsidR="00253B7C">
        <w:t>the nomination process demonstrated support for and commitment to the success of each nominee (applicant)</w:t>
      </w:r>
      <w:r w:rsidR="009B15D8">
        <w:t xml:space="preserve">: </w:t>
      </w:r>
    </w:p>
    <w:p w14:paraId="1DA90397" w14:textId="77777777" w:rsidR="00253B7C" w:rsidRDefault="00253B7C" w:rsidP="00253B7C">
      <w:pPr>
        <w:pStyle w:val="Heading1"/>
        <w:spacing w:after="91"/>
        <w:ind w:left="363" w:hanging="368"/>
      </w:pPr>
      <w:r>
        <w:t>Expectations of Nominee</w:t>
      </w:r>
    </w:p>
    <w:p w14:paraId="77FB8B2C" w14:textId="77777777" w:rsidR="00253B7C" w:rsidRDefault="00253B7C" w:rsidP="00253B7C">
      <w:pPr>
        <w:spacing w:after="380"/>
        <w:ind w:left="394" w:right="64"/>
      </w:pPr>
      <w:r>
        <w:t>The CPM Program emphasizes participant self-awareness and self-managed learning. A participant should be open to receiving extensive and specific performance-based feedback concerning his/her learning, management and behavior styles from the participant's immediate supervisor, employees, peers, psychological instruments and questionnaires, fellow participants, instructors and project coaches.</w:t>
      </w:r>
    </w:p>
    <w:p w14:paraId="08171697" w14:textId="77777777" w:rsidR="00253B7C" w:rsidRDefault="00253B7C" w:rsidP="00253B7C">
      <w:pPr>
        <w:numPr>
          <w:ilvl w:val="0"/>
          <w:numId w:val="8"/>
        </w:numPr>
        <w:spacing w:after="240"/>
        <w:ind w:right="58"/>
      </w:pPr>
      <w:r>
        <w:t xml:space="preserve">Although admission to the Certified Public Manager® Program is not necessarily dependent on the nominee's educational level, the nominee is advised that the level of instruction in the CPM Program is that of a college graduate. Advanced analytical and </w:t>
      </w:r>
      <w:r>
        <w:lastRenderedPageBreak/>
        <w:t>communication (oral and written) skills will be needed to successfully complete CPM Program requirements. CPM Program participants are expected to understand theories, principles and management models, and to transfer and apply these to their jobs. Written CPM Program assignments will include, but will not be limited to, an individual Growth and Learning Plan as well as a project proposal, first team meeting report, implementation plan and final paper (including a project log).</w:t>
      </w:r>
    </w:p>
    <w:p w14:paraId="78CA5F37" w14:textId="77777777" w:rsidR="00253B7C" w:rsidRDefault="00253B7C" w:rsidP="00253B7C">
      <w:pPr>
        <w:numPr>
          <w:ilvl w:val="0"/>
          <w:numId w:val="8"/>
        </w:numPr>
        <w:ind w:right="64"/>
      </w:pPr>
      <w:r>
        <w:t>The nominee is expected to:</w:t>
      </w:r>
    </w:p>
    <w:p w14:paraId="06B3C24F" w14:textId="77777777" w:rsidR="00253B7C" w:rsidRDefault="00253B7C" w:rsidP="00253B7C">
      <w:pPr>
        <w:numPr>
          <w:ilvl w:val="1"/>
          <w:numId w:val="9"/>
        </w:numPr>
        <w:ind w:right="167"/>
      </w:pPr>
      <w:r>
        <w:t xml:space="preserve">Come with a readiness and willingness to learn. </w:t>
      </w:r>
    </w:p>
    <w:p w14:paraId="393217F5" w14:textId="77777777" w:rsidR="00253B7C" w:rsidRDefault="00253B7C" w:rsidP="00253B7C">
      <w:pPr>
        <w:numPr>
          <w:ilvl w:val="1"/>
          <w:numId w:val="9"/>
        </w:numPr>
        <w:ind w:right="167"/>
      </w:pPr>
      <w:r>
        <w:t>Complete all CPM Program classes and assignments (including the final CPM project) in the scheduled time frame.</w:t>
      </w:r>
    </w:p>
    <w:p w14:paraId="51CDE1E0" w14:textId="77777777" w:rsidR="00253B7C" w:rsidRDefault="00253B7C" w:rsidP="00253B7C">
      <w:pPr>
        <w:numPr>
          <w:ilvl w:val="1"/>
          <w:numId w:val="9"/>
        </w:numPr>
        <w:spacing w:after="240"/>
        <w:ind w:right="173"/>
      </w:pPr>
      <w:r>
        <w:t>Apply CPM Program competencies back on the job.</w:t>
      </w:r>
    </w:p>
    <w:p w14:paraId="625F4057" w14:textId="77777777" w:rsidR="00253B7C" w:rsidRDefault="00253B7C" w:rsidP="00253B7C">
      <w:pPr>
        <w:numPr>
          <w:ilvl w:val="0"/>
          <w:numId w:val="8"/>
        </w:numPr>
        <w:ind w:right="64"/>
      </w:pPr>
      <w:r>
        <w:t xml:space="preserve">The nominee is expected to commit to finishing </w:t>
      </w:r>
      <w:r>
        <w:rPr>
          <w:b/>
          <w:u w:val="single" w:color="000000"/>
        </w:rPr>
        <w:t xml:space="preserve">all </w:t>
      </w:r>
      <w:r>
        <w:t>CPM Program requirements in a timely, complete manner.</w:t>
      </w:r>
    </w:p>
    <w:p w14:paraId="7B342E02" w14:textId="77777777" w:rsidR="00253B7C" w:rsidRDefault="00253B7C" w:rsidP="00253B7C">
      <w:pPr>
        <w:numPr>
          <w:ilvl w:val="0"/>
          <w:numId w:val="8"/>
        </w:numPr>
        <w:ind w:right="167"/>
      </w:pPr>
      <w:r>
        <w:t>The participant must complete all scheduled CPM Program module pre-class assignments, classroom sessions, online meetings, and post-class assignments in a complete and timely manner. In the event of schedule conflicts, participants may be able to reschedule classroom sessions in some cases, or complete equivalent makeup assignments).</w:t>
      </w:r>
    </w:p>
    <w:p w14:paraId="1BD5EBDA" w14:textId="77777777" w:rsidR="00253B7C" w:rsidRDefault="00253B7C" w:rsidP="00253B7C">
      <w:pPr>
        <w:numPr>
          <w:ilvl w:val="0"/>
          <w:numId w:val="8"/>
        </w:numPr>
        <w:ind w:right="167"/>
      </w:pPr>
      <w:r>
        <w:t>If a participant misses a scheduled classroom session and does not make up the assignment to the satisfaction of the responsible module instructor, it may prevent him/her from graduating from the CPM Program with his/her class.</w:t>
      </w:r>
    </w:p>
    <w:p w14:paraId="78C5DE09" w14:textId="77777777" w:rsidR="00253B7C" w:rsidRDefault="00253B7C" w:rsidP="00253B7C">
      <w:pPr>
        <w:numPr>
          <w:ilvl w:val="0"/>
          <w:numId w:val="8"/>
        </w:numPr>
        <w:spacing w:after="240"/>
        <w:ind w:right="173"/>
      </w:pPr>
      <w:r>
        <w:t xml:space="preserve">Due to the sequential, integrated nature of the curriculum, the CPM Program will not accept state agency/university or local government organization substitutes if a participant drops out during the core CPM Program period, nor will any portion of the program fee be refunded </w:t>
      </w:r>
      <w:r>
        <w:rPr>
          <w:i/>
        </w:rPr>
        <w:t>after</w:t>
      </w:r>
      <w:r>
        <w:t xml:space="preserve"> completion of the core CPM Program’s initial classroom session (Management Development Planning Workshop).</w:t>
      </w:r>
    </w:p>
    <w:p w14:paraId="0FABF171" w14:textId="2D36F33D" w:rsidR="00522893" w:rsidRDefault="001D1DC8">
      <w:pPr>
        <w:pStyle w:val="Heading1"/>
        <w:ind w:left="359" w:hanging="364"/>
      </w:pPr>
      <w:r>
        <w:t xml:space="preserve">Expectations of </w:t>
      </w:r>
      <w:r w:rsidR="00253B7C">
        <w:t>Supervisor</w:t>
      </w:r>
    </w:p>
    <w:p w14:paraId="5D53C314" w14:textId="18A30B8B" w:rsidR="004E1FC2" w:rsidRDefault="008E562D" w:rsidP="003C599B">
      <w:pPr>
        <w:spacing w:after="268"/>
        <w:ind w:left="725" w:right="64" w:firstLine="0"/>
      </w:pPr>
      <w:r>
        <w:t xml:space="preserve">To earn the CPM designation, </w:t>
      </w:r>
      <w:r w:rsidR="004E1FC2">
        <w:t>t</w:t>
      </w:r>
      <w:r w:rsidR="004E1FC2">
        <w:t xml:space="preserve">he </w:t>
      </w:r>
      <w:hyperlink r:id="rId9" w:history="1">
        <w:r w:rsidR="004E1FC2" w:rsidRPr="004E1FC2">
          <w:rPr>
            <w:rStyle w:val="Hyperlink"/>
          </w:rPr>
          <w:t>National Certified Public Manager® Consortium</w:t>
        </w:r>
      </w:hyperlink>
      <w:r w:rsidR="004E1FC2" w:rsidRPr="004E1FC2">
        <w:t xml:space="preserve"> </w:t>
      </w:r>
      <w:r w:rsidR="004E1FC2">
        <w:t xml:space="preserve">requires </w:t>
      </w:r>
      <w:r>
        <w:t xml:space="preserve">each candidate </w:t>
      </w:r>
      <w:r>
        <w:t xml:space="preserve">complete </w:t>
      </w:r>
      <w:r w:rsidR="004E1FC2" w:rsidRPr="004E1FC2">
        <w:rPr>
          <w:highlight w:val="yellow"/>
        </w:rPr>
        <w:t>300 hours of course work</w:t>
      </w:r>
      <w:r w:rsidR="004E1FC2">
        <w:t xml:space="preserve"> and </w:t>
      </w:r>
      <w:r w:rsidR="004D43C9">
        <w:t>develop a</w:t>
      </w:r>
      <w:r w:rsidR="004E1FC2">
        <w:t xml:space="preserve"> </w:t>
      </w:r>
      <w:r w:rsidR="004E1FC2" w:rsidRPr="004D43C9">
        <w:rPr>
          <w:highlight w:val="yellow"/>
        </w:rPr>
        <w:t>Capstone Project.</w:t>
      </w:r>
    </w:p>
    <w:p w14:paraId="64094418" w14:textId="0D3C26E9" w:rsidR="00253B7C" w:rsidRDefault="003C599B" w:rsidP="00253B7C">
      <w:pPr>
        <w:numPr>
          <w:ilvl w:val="0"/>
          <w:numId w:val="3"/>
        </w:numPr>
        <w:spacing w:after="252"/>
        <w:ind w:right="64" w:hanging="340"/>
      </w:pPr>
      <w:r>
        <w:t>In addition to the prerequisites, t</w:t>
      </w:r>
      <w:r w:rsidR="008E562D">
        <w:t>he 20</w:t>
      </w:r>
      <w:r>
        <w:t>8</w:t>
      </w:r>
      <w:r w:rsidR="008E562D">
        <w:t>-hour core CPM Program curriculum format i</w:t>
      </w:r>
      <w:r w:rsidR="004E1FC2">
        <w:t>ncludes</w:t>
      </w:r>
      <w:r w:rsidR="008E562D">
        <w:t xml:space="preserve"> </w:t>
      </w:r>
      <w:r w:rsidR="004E1FC2">
        <w:t>80 contact hours</w:t>
      </w:r>
      <w:r w:rsidR="004E1FC2">
        <w:t xml:space="preserve"> in the </w:t>
      </w:r>
      <w:r w:rsidR="008E562D">
        <w:t xml:space="preserve">classroom </w:t>
      </w:r>
      <w:r w:rsidR="006A147A">
        <w:t>primarily</w:t>
      </w:r>
      <w:r w:rsidR="004E1FC2">
        <w:t xml:space="preserve"> for skill practice. </w:t>
      </w:r>
      <w:r w:rsidR="008E562D">
        <w:t xml:space="preserve">and asynchronous online coursework. </w:t>
      </w:r>
      <w:r w:rsidR="0053607F">
        <w:t>T</w:t>
      </w:r>
      <w:r w:rsidR="008E562D">
        <w:t>he core CPM Program curriculum, approximately twelve in-class or VILT days (</w:t>
      </w:r>
      <w:r w:rsidR="008E562D">
        <w:t xml:space="preserve">) and an additional 120+ hours of e-learning and other assignments will be required over a </w:t>
      </w:r>
      <w:proofErr w:type="gramStart"/>
      <w:r w:rsidR="008E562D">
        <w:t>14</w:t>
      </w:r>
      <w:r w:rsidR="00253B7C">
        <w:t xml:space="preserve"> </w:t>
      </w:r>
      <w:r w:rsidR="008E562D">
        <w:t>month</w:t>
      </w:r>
      <w:proofErr w:type="gramEnd"/>
      <w:r w:rsidR="008E562D">
        <w:t xml:space="preserve"> period.</w:t>
      </w:r>
    </w:p>
    <w:p w14:paraId="47E2AAD7" w14:textId="684E41D5" w:rsidR="00253B7C" w:rsidRDefault="00777DE3" w:rsidP="00253B7C">
      <w:pPr>
        <w:numPr>
          <w:ilvl w:val="0"/>
          <w:numId w:val="3"/>
        </w:numPr>
        <w:spacing w:after="252"/>
        <w:ind w:right="64" w:hanging="340"/>
      </w:pPr>
      <w:r>
        <w:t>Include</w:t>
      </w:r>
      <w:r w:rsidR="00253B7C">
        <w:t xml:space="preserve"> CPM Program </w:t>
      </w:r>
      <w:r>
        <w:t xml:space="preserve">activities as </w:t>
      </w:r>
      <w:r w:rsidR="00253B7C">
        <w:t>a part of the nominee's work plan</w:t>
      </w:r>
      <w:r>
        <w:t>.</w:t>
      </w:r>
    </w:p>
    <w:p w14:paraId="53FA3937" w14:textId="77777777" w:rsidR="00777DE3" w:rsidRDefault="00253B7C" w:rsidP="00253B7C">
      <w:pPr>
        <w:numPr>
          <w:ilvl w:val="0"/>
          <w:numId w:val="3"/>
        </w:numPr>
        <w:spacing w:after="252"/>
        <w:ind w:right="64" w:hanging="340"/>
      </w:pPr>
      <w:r>
        <w:t>Encoura</w:t>
      </w:r>
      <w:r w:rsidR="00777DE3">
        <w:t>ge</w:t>
      </w:r>
      <w:r>
        <w:t xml:space="preserve"> and support </w:t>
      </w:r>
      <w:r w:rsidR="00777DE3">
        <w:t xml:space="preserve">the </w:t>
      </w:r>
      <w:r>
        <w:t xml:space="preserve">application of CPM Program </w:t>
      </w:r>
      <w:r w:rsidR="00777DE3">
        <w:t>skills</w:t>
      </w:r>
      <w:r>
        <w:t xml:space="preserve"> on the job through a variety of strategies, including the CPM final project. </w:t>
      </w:r>
    </w:p>
    <w:p w14:paraId="5DC0DF7B" w14:textId="40AAA005" w:rsidR="00253B7C" w:rsidRDefault="00253B7C" w:rsidP="00253B7C">
      <w:pPr>
        <w:numPr>
          <w:ilvl w:val="0"/>
          <w:numId w:val="3"/>
        </w:numPr>
        <w:spacing w:after="252"/>
        <w:ind w:right="64" w:hanging="340"/>
      </w:pPr>
      <w:r>
        <w:t>Complet</w:t>
      </w:r>
      <w:r w:rsidR="00777DE3">
        <w:t>e</w:t>
      </w:r>
      <w:r>
        <w:t xml:space="preserve"> all required feedback instruments, evaluations and assessments.</w:t>
      </w:r>
    </w:p>
    <w:p w14:paraId="3C655806" w14:textId="22A38199" w:rsidR="00522893" w:rsidRDefault="001D1DC8">
      <w:pPr>
        <w:pStyle w:val="Heading1"/>
        <w:spacing w:after="35"/>
        <w:ind w:left="359" w:hanging="364"/>
      </w:pPr>
      <w:r>
        <w:lastRenderedPageBreak/>
        <w:t xml:space="preserve">Expectations of </w:t>
      </w:r>
      <w:r w:rsidR="008E562D">
        <w:t xml:space="preserve">Sponsoring Organization’s </w:t>
      </w:r>
      <w:r w:rsidR="00777DE3">
        <w:t xml:space="preserve">Leadership and Fiscal </w:t>
      </w:r>
      <w:r>
        <w:t>Officer</w:t>
      </w:r>
    </w:p>
    <w:p w14:paraId="16EEAC8F" w14:textId="77777777" w:rsidR="00522893" w:rsidRDefault="008E562D">
      <w:pPr>
        <w:spacing w:after="260"/>
        <w:ind w:left="394" w:right="64"/>
      </w:pPr>
      <w:r>
        <w:t>Each nomination carries with it the commitment of the applicant’s public sector organization to support the nominee. This includes:</w:t>
      </w:r>
    </w:p>
    <w:p w14:paraId="5D5E9D46" w14:textId="77777777" w:rsidR="00522893" w:rsidRDefault="008E562D">
      <w:pPr>
        <w:numPr>
          <w:ilvl w:val="0"/>
          <w:numId w:val="4"/>
        </w:numPr>
        <w:spacing w:after="272"/>
        <w:ind w:right="64" w:hanging="340"/>
      </w:pPr>
      <w:r>
        <w:t>Support of the nominee’s learning process:</w:t>
      </w:r>
    </w:p>
    <w:p w14:paraId="381DCCAD" w14:textId="77777777" w:rsidR="00522893" w:rsidRDefault="008E562D">
      <w:pPr>
        <w:numPr>
          <w:ilvl w:val="0"/>
          <w:numId w:val="4"/>
        </w:numPr>
        <w:spacing w:after="272"/>
        <w:ind w:right="64" w:hanging="340"/>
      </w:pPr>
      <w:r>
        <w:t>Allocation of appropriate resources:</w:t>
      </w:r>
    </w:p>
    <w:p w14:paraId="6A41D652" w14:textId="77777777" w:rsidR="00522893" w:rsidRDefault="008E562D">
      <w:pPr>
        <w:numPr>
          <w:ilvl w:val="1"/>
          <w:numId w:val="4"/>
        </w:numPr>
        <w:ind w:right="64" w:hanging="368"/>
      </w:pPr>
      <w:r>
        <w:t>Approval of funds for:</w:t>
      </w:r>
    </w:p>
    <w:p w14:paraId="7AC800F2" w14:textId="77777777" w:rsidR="00522893" w:rsidRDefault="008E562D">
      <w:pPr>
        <w:numPr>
          <w:ilvl w:val="2"/>
          <w:numId w:val="4"/>
        </w:numPr>
        <w:ind w:right="176" w:hanging="352"/>
      </w:pPr>
      <w:r>
        <w:t>participant fees for the Certified Public Manager® Program, including pre- and co-requisite courses; and</w:t>
      </w:r>
    </w:p>
    <w:p w14:paraId="65D9391A" w14:textId="77777777" w:rsidR="00522893" w:rsidRDefault="008E562D" w:rsidP="006A147A">
      <w:pPr>
        <w:numPr>
          <w:ilvl w:val="2"/>
          <w:numId w:val="4"/>
        </w:numPr>
        <w:spacing w:after="240" w:line="264" w:lineRule="auto"/>
        <w:ind w:left="1786" w:right="173" w:hanging="346"/>
      </w:pPr>
      <w:r>
        <w:t>travel costs (mileage and per diem) for nominees outside of Raleigh.</w:t>
      </w:r>
    </w:p>
    <w:p w14:paraId="4AA86080" w14:textId="77777777" w:rsidR="00522893" w:rsidRDefault="008E562D" w:rsidP="0053607F">
      <w:pPr>
        <w:numPr>
          <w:ilvl w:val="1"/>
          <w:numId w:val="4"/>
        </w:numPr>
        <w:spacing w:after="240"/>
        <w:ind w:left="1094" w:right="58" w:hanging="374"/>
      </w:pPr>
      <w:r>
        <w:t>Authorization of reasonable use of state or local government organizational resources (e.g., computers and software, clerical support, photocopiers) for participants to complete CPM Program requirements.</w:t>
      </w:r>
    </w:p>
    <w:p w14:paraId="333C18DD" w14:textId="75AF9F40" w:rsidR="00522893" w:rsidRDefault="001D1DC8">
      <w:pPr>
        <w:pStyle w:val="Heading1"/>
        <w:spacing w:after="367"/>
        <w:ind w:left="715" w:hanging="720"/>
      </w:pPr>
      <w:r>
        <w:t xml:space="preserve">Expectations of </w:t>
      </w:r>
      <w:r w:rsidR="00200B05">
        <w:t xml:space="preserve">Agency </w:t>
      </w:r>
      <w:r w:rsidR="00777DE3">
        <w:t>Training Coordinator</w:t>
      </w:r>
      <w:r w:rsidR="00200B05">
        <w:t>s</w:t>
      </w:r>
    </w:p>
    <w:p w14:paraId="1B9E73ED" w14:textId="0AAA8F45" w:rsidR="00522893" w:rsidRDefault="008E562D" w:rsidP="001D1DC8">
      <w:pPr>
        <w:ind w:left="1095" w:right="64" w:firstLine="0"/>
      </w:pPr>
      <w:r>
        <w:t>Training</w:t>
      </w:r>
      <w:r w:rsidR="00200B05">
        <w:t xml:space="preserve"> </w:t>
      </w:r>
      <w:r>
        <w:t>Coordinator</w:t>
      </w:r>
      <w:r w:rsidR="00777DE3">
        <w:t>s</w:t>
      </w:r>
      <w:r>
        <w:t xml:space="preserve"> will </w:t>
      </w:r>
      <w:r w:rsidR="00777DE3">
        <w:t>assist stakeholders in navigating the nomination and application process</w:t>
      </w:r>
    </w:p>
    <w:p w14:paraId="680A2432" w14:textId="77777777" w:rsidR="001D1DC8" w:rsidRDefault="001D1DC8" w:rsidP="001D1DC8">
      <w:pPr>
        <w:ind w:left="1095" w:right="64" w:firstLine="0"/>
      </w:pPr>
    </w:p>
    <w:p w14:paraId="28D204CB" w14:textId="06DFC45E" w:rsidR="00522893" w:rsidRDefault="00200B05" w:rsidP="001D1DC8">
      <w:pPr>
        <w:pStyle w:val="Heading1"/>
        <w:spacing w:after="367"/>
        <w:ind w:left="715" w:hanging="720"/>
      </w:pPr>
      <w:r>
        <w:t xml:space="preserve">Admission to the </w:t>
      </w:r>
      <w:r w:rsidR="008E562D">
        <w:t>Certified Public Manager® Program</w:t>
      </w:r>
    </w:p>
    <w:p w14:paraId="1C0EB458" w14:textId="40AD613E" w:rsidR="00522893" w:rsidRDefault="008E562D" w:rsidP="001D1DC8">
      <w:pPr>
        <w:spacing w:after="3678"/>
        <w:ind w:left="1095" w:right="64" w:firstLine="0"/>
      </w:pPr>
      <w:r>
        <w:t>Upon timely receipt of</w:t>
      </w:r>
      <w:r>
        <w:t xml:space="preserve"> completed </w:t>
      </w:r>
      <w:r>
        <w:t>CPM Application</w:t>
      </w:r>
      <w:r w:rsidR="001D1DC8">
        <w:t>s</w:t>
      </w:r>
      <w:r>
        <w:t>,</w:t>
      </w:r>
      <w:r w:rsidR="001D1DC8">
        <w:t xml:space="preserve"> </w:t>
      </w:r>
      <w:r w:rsidR="001D1DC8" w:rsidRPr="001D1DC8">
        <w:rPr>
          <w:highlight w:val="yellow"/>
        </w:rPr>
        <w:t>including all stakeholder portions</w:t>
      </w:r>
      <w:r w:rsidR="001D1DC8">
        <w:t>,</w:t>
      </w:r>
      <w:r>
        <w:t xml:space="preserve"> the CPM Program will review each application and, </w:t>
      </w:r>
      <w:proofErr w:type="gramStart"/>
      <w:r>
        <w:t>on the basis of</w:t>
      </w:r>
      <w:proofErr w:type="gramEnd"/>
      <w:r>
        <w:t xml:space="preserve"> the Selection Guidelines</w:t>
      </w:r>
      <w:r>
        <w:t xml:space="preserve"> </w:t>
      </w:r>
      <w:r w:rsidR="009F35EC">
        <w:t xml:space="preserve">and available seats, </w:t>
      </w:r>
      <w:r>
        <w:t xml:space="preserve">determine those individuals to be admitted </w:t>
      </w:r>
      <w:r w:rsidR="009F35EC">
        <w:t xml:space="preserve">as CPM </w:t>
      </w:r>
      <w:r w:rsidR="001D1DC8">
        <w:t>C</w:t>
      </w:r>
      <w:r w:rsidR="009F35EC">
        <w:t xml:space="preserve">andidates into </w:t>
      </w:r>
      <w:r>
        <w:t xml:space="preserve">to the CPM Program. </w:t>
      </w:r>
      <w:r w:rsidR="001D1DC8">
        <w:t xml:space="preserve">A notification will be sent to </w:t>
      </w:r>
      <w:r w:rsidR="009F35EC">
        <w:t>Candidates</w:t>
      </w:r>
      <w:r w:rsidR="001D1DC8">
        <w:t xml:space="preserve">, Supervisors, and </w:t>
      </w:r>
      <w:r>
        <w:t>Training Coordinator</w:t>
      </w:r>
      <w:r w:rsidR="001D1DC8">
        <w:t>s</w:t>
      </w:r>
      <w:r>
        <w:t xml:space="preserve"> </w:t>
      </w:r>
      <w:r>
        <w:t xml:space="preserve">by e-mail </w:t>
      </w:r>
      <w:r w:rsidR="001D1DC8">
        <w:t>in mid-</w:t>
      </w:r>
      <w:r>
        <w:t>April.</w:t>
      </w:r>
    </w:p>
    <w:sectPr w:rsidR="00522893">
      <w:footerReference w:type="default" r:id="rId10"/>
      <w:pgSz w:w="12240" w:h="15840"/>
      <w:pgMar w:top="1117" w:right="1383" w:bottom="718" w:left="14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105E6" w14:textId="77777777" w:rsidR="0001783E" w:rsidRDefault="0001783E" w:rsidP="0001783E">
      <w:pPr>
        <w:spacing w:after="0" w:line="240" w:lineRule="auto"/>
      </w:pPr>
      <w:r>
        <w:separator/>
      </w:r>
    </w:p>
  </w:endnote>
  <w:endnote w:type="continuationSeparator" w:id="0">
    <w:p w14:paraId="4D277664" w14:textId="77777777" w:rsidR="0001783E" w:rsidRDefault="0001783E" w:rsidP="00017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387E1" w14:textId="79299AB8" w:rsidR="0001783E" w:rsidRDefault="0001783E">
    <w:pPr>
      <w:pStyle w:val="Footer"/>
    </w:pPr>
    <w:r>
      <w:rPr>
        <w:sz w:val="16"/>
      </w:rPr>
      <w:t>U</w:t>
    </w:r>
    <w:r>
      <w:rPr>
        <w:sz w:val="16"/>
      </w:rPr>
      <w:t>pdated 12.13.2024</w:t>
    </w:r>
    <w:r>
      <w:ptab w:relativeTo="margin" w:alignment="center" w:leader="none"/>
    </w:r>
    <w:r>
      <w:rPr>
        <w:noProof/>
      </w:rPr>
      <w:drawing>
        <wp:inline distT="0" distB="0" distL="0" distR="0" wp14:anchorId="40636C00" wp14:editId="3BF73ABF">
          <wp:extent cx="603504" cy="420624"/>
          <wp:effectExtent l="0" t="0" r="6350" b="0"/>
          <wp:docPr id="20394128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504" cy="420624"/>
                  </a:xfrm>
                  <a:prstGeom prst="rect">
                    <a:avLst/>
                  </a:prstGeom>
                  <a:noFill/>
                </pic:spPr>
              </pic:pic>
            </a:graphicData>
          </a:graphic>
        </wp:inline>
      </w:drawing>
    </w:r>
    <w:r>
      <w:ptab w:relativeTo="margin" w:alignment="right" w:leader="none"/>
    </w: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6AA83" w14:textId="77777777" w:rsidR="0001783E" w:rsidRDefault="0001783E" w:rsidP="0001783E">
      <w:pPr>
        <w:spacing w:after="0" w:line="240" w:lineRule="auto"/>
      </w:pPr>
      <w:r>
        <w:separator/>
      </w:r>
    </w:p>
  </w:footnote>
  <w:footnote w:type="continuationSeparator" w:id="0">
    <w:p w14:paraId="495E12E1" w14:textId="77777777" w:rsidR="0001783E" w:rsidRDefault="0001783E" w:rsidP="000178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07DA4"/>
    <w:multiLevelType w:val="hybridMultilevel"/>
    <w:tmpl w:val="81C618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B0DD1"/>
    <w:multiLevelType w:val="hybridMultilevel"/>
    <w:tmpl w:val="65CE0D70"/>
    <w:lvl w:ilvl="0" w:tplc="EC66C108">
      <w:start w:val="1"/>
      <w:numFmt w:val="lowerLetter"/>
      <w:lvlText w:val="%1."/>
      <w:lvlJc w:val="left"/>
      <w:pPr>
        <w:ind w:left="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FA4ADA">
      <w:start w:val="1"/>
      <w:numFmt w:val="lowerRoman"/>
      <w:lvlText w:val="%2."/>
      <w:lvlJc w:val="left"/>
      <w:pPr>
        <w:ind w:left="1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5E5D04">
      <w:start w:val="1"/>
      <w:numFmt w:val="lowerRoman"/>
      <w:lvlText w:val="%3"/>
      <w:lvlJc w:val="left"/>
      <w:pPr>
        <w:ind w:left="1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708530">
      <w:start w:val="1"/>
      <w:numFmt w:val="decimal"/>
      <w:lvlText w:val="%4"/>
      <w:lvlJc w:val="left"/>
      <w:pPr>
        <w:ind w:left="2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58B17C">
      <w:start w:val="1"/>
      <w:numFmt w:val="lowerLetter"/>
      <w:lvlText w:val="%5"/>
      <w:lvlJc w:val="left"/>
      <w:pPr>
        <w:ind w:left="3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30E982">
      <w:start w:val="1"/>
      <w:numFmt w:val="lowerRoman"/>
      <w:lvlText w:val="%6"/>
      <w:lvlJc w:val="left"/>
      <w:pPr>
        <w:ind w:left="3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D0989E">
      <w:start w:val="1"/>
      <w:numFmt w:val="decimal"/>
      <w:lvlText w:val="%7"/>
      <w:lvlJc w:val="left"/>
      <w:pPr>
        <w:ind w:left="4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0CC046">
      <w:start w:val="1"/>
      <w:numFmt w:val="lowerLetter"/>
      <w:lvlText w:val="%8"/>
      <w:lvlJc w:val="left"/>
      <w:pPr>
        <w:ind w:left="5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9CD9B4">
      <w:start w:val="1"/>
      <w:numFmt w:val="lowerRoman"/>
      <w:lvlText w:val="%9"/>
      <w:lvlJc w:val="left"/>
      <w:pPr>
        <w:ind w:left="6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2028BC"/>
    <w:multiLevelType w:val="hybridMultilevel"/>
    <w:tmpl w:val="D824735C"/>
    <w:lvl w:ilvl="0" w:tplc="FFFFFFFF">
      <w:start w:val="1"/>
      <w:numFmt w:val="lowerLetter"/>
      <w:lvlText w:val="%1."/>
      <w:lvlJc w:val="left"/>
      <w:pPr>
        <w:ind w:left="720" w:hanging="360"/>
      </w:pPr>
    </w:lvl>
    <w:lvl w:ilvl="1" w:tplc="0409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864C06"/>
    <w:multiLevelType w:val="hybridMultilevel"/>
    <w:tmpl w:val="89FADB72"/>
    <w:lvl w:ilvl="0" w:tplc="3552FE5C">
      <w:start w:val="1"/>
      <w:numFmt w:val="lowerLetter"/>
      <w:lvlText w:val="%1."/>
      <w:lvlJc w:val="left"/>
      <w:pPr>
        <w:ind w:left="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52E544">
      <w:start w:val="1"/>
      <w:numFmt w:val="lowerLetter"/>
      <w:lvlText w:val="%2"/>
      <w:lvlJc w:val="left"/>
      <w:pPr>
        <w:ind w:left="1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F446A0">
      <w:start w:val="1"/>
      <w:numFmt w:val="lowerRoman"/>
      <w:lvlText w:val="%3"/>
      <w:lvlJc w:val="left"/>
      <w:pPr>
        <w:ind w:left="2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C06EC2">
      <w:start w:val="1"/>
      <w:numFmt w:val="decimal"/>
      <w:lvlText w:val="%4"/>
      <w:lvlJc w:val="left"/>
      <w:pPr>
        <w:ind w:left="2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501778">
      <w:start w:val="1"/>
      <w:numFmt w:val="lowerLetter"/>
      <w:lvlText w:val="%5"/>
      <w:lvlJc w:val="left"/>
      <w:pPr>
        <w:ind w:left="3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0258F8">
      <w:start w:val="1"/>
      <w:numFmt w:val="lowerRoman"/>
      <w:lvlText w:val="%6"/>
      <w:lvlJc w:val="left"/>
      <w:pPr>
        <w:ind w:left="4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6CF630">
      <w:start w:val="1"/>
      <w:numFmt w:val="decimal"/>
      <w:lvlText w:val="%7"/>
      <w:lvlJc w:val="left"/>
      <w:pPr>
        <w:ind w:left="5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248E8C">
      <w:start w:val="1"/>
      <w:numFmt w:val="lowerLetter"/>
      <w:lvlText w:val="%8"/>
      <w:lvlJc w:val="left"/>
      <w:pPr>
        <w:ind w:left="5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12DC8E">
      <w:start w:val="1"/>
      <w:numFmt w:val="lowerRoman"/>
      <w:lvlText w:val="%9"/>
      <w:lvlJc w:val="left"/>
      <w:pPr>
        <w:ind w:left="6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BCA68D7"/>
    <w:multiLevelType w:val="hybridMultilevel"/>
    <w:tmpl w:val="7D84B4BA"/>
    <w:lvl w:ilvl="0" w:tplc="D172A548">
      <w:start w:val="1"/>
      <w:numFmt w:val="decimal"/>
      <w:pStyle w:val="Heading1"/>
      <w:lvlText w:val="%1."/>
      <w:lvlJc w:val="left"/>
      <w:pPr>
        <w:ind w:left="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97C86AA">
      <w:start w:val="1"/>
      <w:numFmt w:val="lowerLetter"/>
      <w:lvlText w:val="%2"/>
      <w:lvlJc w:val="left"/>
      <w:pPr>
        <w:ind w:left="10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1D4632C">
      <w:start w:val="1"/>
      <w:numFmt w:val="lowerRoman"/>
      <w:lvlText w:val="%3"/>
      <w:lvlJc w:val="left"/>
      <w:pPr>
        <w:ind w:left="18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BC21118">
      <w:start w:val="1"/>
      <w:numFmt w:val="decimal"/>
      <w:lvlText w:val="%4"/>
      <w:lvlJc w:val="left"/>
      <w:pPr>
        <w:ind w:left="25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D927DEA">
      <w:start w:val="1"/>
      <w:numFmt w:val="lowerLetter"/>
      <w:lvlText w:val="%5"/>
      <w:lvlJc w:val="left"/>
      <w:pPr>
        <w:ind w:left="324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648CFC0">
      <w:start w:val="1"/>
      <w:numFmt w:val="lowerRoman"/>
      <w:lvlText w:val="%6"/>
      <w:lvlJc w:val="left"/>
      <w:pPr>
        <w:ind w:left="39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EF21580">
      <w:start w:val="1"/>
      <w:numFmt w:val="decimal"/>
      <w:lvlText w:val="%7"/>
      <w:lvlJc w:val="left"/>
      <w:pPr>
        <w:ind w:left="46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B766FB2">
      <w:start w:val="1"/>
      <w:numFmt w:val="lowerLetter"/>
      <w:lvlText w:val="%8"/>
      <w:lvlJc w:val="left"/>
      <w:pPr>
        <w:ind w:left="54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3D8835C">
      <w:start w:val="1"/>
      <w:numFmt w:val="lowerRoman"/>
      <w:lvlText w:val="%9"/>
      <w:lvlJc w:val="left"/>
      <w:pPr>
        <w:ind w:left="61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D047505"/>
    <w:multiLevelType w:val="hybridMultilevel"/>
    <w:tmpl w:val="1F00A324"/>
    <w:lvl w:ilvl="0" w:tplc="125210BC">
      <w:start w:val="1"/>
      <w:numFmt w:val="lowerLetter"/>
      <w:lvlText w:val="%1."/>
      <w:lvlJc w:val="left"/>
      <w:pPr>
        <w:ind w:left="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DA9626">
      <w:start w:val="1"/>
      <w:numFmt w:val="lowerRoman"/>
      <w:lvlText w:val="%2."/>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C09F5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7EF0D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08E7C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248A5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48018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F00F6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9CB5E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5FA4192"/>
    <w:multiLevelType w:val="hybridMultilevel"/>
    <w:tmpl w:val="7FF42E1A"/>
    <w:lvl w:ilvl="0" w:tplc="FB18781E">
      <w:start w:val="1"/>
      <w:numFmt w:val="lowerLetter"/>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C8A820">
      <w:start w:val="1"/>
      <w:numFmt w:val="lowerLetter"/>
      <w:lvlText w:val="%2"/>
      <w:lvlJc w:val="left"/>
      <w:pPr>
        <w:ind w:left="1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A2C208">
      <w:start w:val="1"/>
      <w:numFmt w:val="lowerRoman"/>
      <w:lvlText w:val="%3"/>
      <w:lvlJc w:val="left"/>
      <w:pPr>
        <w:ind w:left="2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6E1898">
      <w:start w:val="1"/>
      <w:numFmt w:val="decimal"/>
      <w:lvlText w:val="%4"/>
      <w:lvlJc w:val="left"/>
      <w:pPr>
        <w:ind w:left="2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02A0D0">
      <w:start w:val="1"/>
      <w:numFmt w:val="lowerLetter"/>
      <w:lvlText w:val="%5"/>
      <w:lvlJc w:val="left"/>
      <w:pPr>
        <w:ind w:left="3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3A5B0E">
      <w:start w:val="1"/>
      <w:numFmt w:val="lowerRoman"/>
      <w:lvlText w:val="%6"/>
      <w:lvlJc w:val="left"/>
      <w:pPr>
        <w:ind w:left="4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30F0B2">
      <w:start w:val="1"/>
      <w:numFmt w:val="decimal"/>
      <w:lvlText w:val="%7"/>
      <w:lvlJc w:val="left"/>
      <w:pPr>
        <w:ind w:left="5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B0FEE0">
      <w:start w:val="1"/>
      <w:numFmt w:val="lowerLetter"/>
      <w:lvlText w:val="%8"/>
      <w:lvlJc w:val="left"/>
      <w:pPr>
        <w:ind w:left="5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1EDA56">
      <w:start w:val="1"/>
      <w:numFmt w:val="lowerRoman"/>
      <w:lvlText w:val="%9"/>
      <w:lvlJc w:val="left"/>
      <w:pPr>
        <w:ind w:left="6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EFE2D66"/>
    <w:multiLevelType w:val="hybridMultilevel"/>
    <w:tmpl w:val="ABF2D95E"/>
    <w:lvl w:ilvl="0" w:tplc="62C45E88">
      <w:start w:val="1"/>
      <w:numFmt w:val="lowerLetter"/>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46254C">
      <w:start w:val="1"/>
      <w:numFmt w:val="lowerRoman"/>
      <w:lvlText w:val="%2."/>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AE583C">
      <w:start w:val="1"/>
      <w:numFmt w:val="bullet"/>
      <w:lvlText w:val="•"/>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A61320">
      <w:start w:val="1"/>
      <w:numFmt w:val="bullet"/>
      <w:lvlText w:val="•"/>
      <w:lvlJc w:val="left"/>
      <w:pPr>
        <w:ind w:left="2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F455F6">
      <w:start w:val="1"/>
      <w:numFmt w:val="bullet"/>
      <w:lvlText w:val="o"/>
      <w:lvlJc w:val="left"/>
      <w:pPr>
        <w:ind w:left="28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EC46D8">
      <w:start w:val="1"/>
      <w:numFmt w:val="bullet"/>
      <w:lvlText w:val="▪"/>
      <w:lvlJc w:val="left"/>
      <w:pPr>
        <w:ind w:left="36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62FD60">
      <w:start w:val="1"/>
      <w:numFmt w:val="bullet"/>
      <w:lvlText w:val="•"/>
      <w:lvlJc w:val="left"/>
      <w:pPr>
        <w:ind w:left="4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90DAAC">
      <w:start w:val="1"/>
      <w:numFmt w:val="bullet"/>
      <w:lvlText w:val="o"/>
      <w:lvlJc w:val="left"/>
      <w:pPr>
        <w:ind w:left="50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6050E8">
      <w:start w:val="1"/>
      <w:numFmt w:val="bullet"/>
      <w:lvlText w:val="▪"/>
      <w:lvlJc w:val="left"/>
      <w:pPr>
        <w:ind w:left="57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DBC1A3B"/>
    <w:multiLevelType w:val="hybridMultilevel"/>
    <w:tmpl w:val="1DEAEF12"/>
    <w:lvl w:ilvl="0" w:tplc="15580EC8">
      <w:start w:val="1"/>
      <w:numFmt w:val="lowerLetter"/>
      <w:lvlText w:val="%1."/>
      <w:lvlJc w:val="left"/>
      <w:pPr>
        <w:ind w:left="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A6BD52">
      <w:start w:val="1"/>
      <w:numFmt w:val="lowerRoman"/>
      <w:lvlText w:val="%2."/>
      <w:lvlJc w:val="left"/>
      <w:pPr>
        <w:ind w:left="1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E2B5CE">
      <w:start w:val="1"/>
      <w:numFmt w:val="lowerRoman"/>
      <w:lvlText w:val="%3"/>
      <w:lvlJc w:val="left"/>
      <w:pPr>
        <w:ind w:left="1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587576">
      <w:start w:val="1"/>
      <w:numFmt w:val="decimal"/>
      <w:lvlText w:val="%4"/>
      <w:lvlJc w:val="left"/>
      <w:pPr>
        <w:ind w:left="2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020B9C">
      <w:start w:val="1"/>
      <w:numFmt w:val="lowerLetter"/>
      <w:lvlText w:val="%5"/>
      <w:lvlJc w:val="left"/>
      <w:pPr>
        <w:ind w:left="3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2E1614">
      <w:start w:val="1"/>
      <w:numFmt w:val="lowerRoman"/>
      <w:lvlText w:val="%6"/>
      <w:lvlJc w:val="left"/>
      <w:pPr>
        <w:ind w:left="4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5CB302">
      <w:start w:val="1"/>
      <w:numFmt w:val="decimal"/>
      <w:lvlText w:val="%7"/>
      <w:lvlJc w:val="left"/>
      <w:pPr>
        <w:ind w:left="4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8AB5AE">
      <w:start w:val="1"/>
      <w:numFmt w:val="lowerLetter"/>
      <w:lvlText w:val="%8"/>
      <w:lvlJc w:val="left"/>
      <w:pPr>
        <w:ind w:left="5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C05450">
      <w:start w:val="1"/>
      <w:numFmt w:val="lowerRoman"/>
      <w:lvlText w:val="%9"/>
      <w:lvlJc w:val="left"/>
      <w:pPr>
        <w:ind w:left="6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298562636">
    <w:abstractNumId w:val="1"/>
  </w:num>
  <w:num w:numId="2" w16cid:durableId="1535459789">
    <w:abstractNumId w:val="3"/>
  </w:num>
  <w:num w:numId="3" w16cid:durableId="890963869">
    <w:abstractNumId w:val="6"/>
  </w:num>
  <w:num w:numId="4" w16cid:durableId="1691759119">
    <w:abstractNumId w:val="7"/>
  </w:num>
  <w:num w:numId="5" w16cid:durableId="1800100444">
    <w:abstractNumId w:val="8"/>
  </w:num>
  <w:num w:numId="6" w16cid:durableId="1561285247">
    <w:abstractNumId w:val="5"/>
  </w:num>
  <w:num w:numId="7" w16cid:durableId="986007948">
    <w:abstractNumId w:val="4"/>
  </w:num>
  <w:num w:numId="8" w16cid:durableId="711996879">
    <w:abstractNumId w:val="0"/>
  </w:num>
  <w:num w:numId="9" w16cid:durableId="1905867315">
    <w:abstractNumId w:val="2"/>
  </w:num>
  <w:num w:numId="10" w16cid:durableId="7433799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893"/>
    <w:rsid w:val="0001783E"/>
    <w:rsid w:val="001D1DC8"/>
    <w:rsid w:val="001F2632"/>
    <w:rsid w:val="00200B05"/>
    <w:rsid w:val="00253B7C"/>
    <w:rsid w:val="003C599B"/>
    <w:rsid w:val="004D43C9"/>
    <w:rsid w:val="004E1FC2"/>
    <w:rsid w:val="004E47E6"/>
    <w:rsid w:val="00522893"/>
    <w:rsid w:val="0053607F"/>
    <w:rsid w:val="006A147A"/>
    <w:rsid w:val="006B1054"/>
    <w:rsid w:val="00777DE3"/>
    <w:rsid w:val="008E562D"/>
    <w:rsid w:val="009B15D8"/>
    <w:rsid w:val="009F35EC"/>
    <w:rsid w:val="00AC6374"/>
    <w:rsid w:val="00CE53A1"/>
    <w:rsid w:val="00D440CA"/>
    <w:rsid w:val="00FC4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4F98E"/>
  <w15:docId w15:val="{DADFC602-27C0-4D09-8D06-0AC44C7B9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7" w:lineRule="auto"/>
      <w:ind w:left="384" w:hanging="9"/>
    </w:pPr>
    <w:rPr>
      <w:rFonts w:ascii="Arial" w:eastAsia="Arial" w:hAnsi="Arial" w:cs="Arial"/>
      <w:color w:val="000000"/>
      <w:sz w:val="22"/>
    </w:rPr>
  </w:style>
  <w:style w:type="paragraph" w:styleId="Heading1">
    <w:name w:val="heading 1"/>
    <w:next w:val="Normal"/>
    <w:link w:val="Heading1Char"/>
    <w:uiPriority w:val="9"/>
    <w:qFormat/>
    <w:pPr>
      <w:keepNext/>
      <w:keepLines/>
      <w:numPr>
        <w:numId w:val="7"/>
      </w:numPr>
      <w:spacing w:after="253" w:line="265" w:lineRule="auto"/>
      <w:outlineLvl w:val="0"/>
    </w:pPr>
    <w:rPr>
      <w:rFonts w:ascii="Arial" w:eastAsia="Arial" w:hAnsi="Arial" w:cs="Arial"/>
      <w:b/>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Header">
    <w:name w:val="header"/>
    <w:basedOn w:val="Normal"/>
    <w:link w:val="HeaderChar"/>
    <w:uiPriority w:val="99"/>
    <w:unhideWhenUsed/>
    <w:rsid w:val="00017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83E"/>
    <w:rPr>
      <w:rFonts w:ascii="Arial" w:eastAsia="Arial" w:hAnsi="Arial" w:cs="Arial"/>
      <w:color w:val="000000"/>
      <w:sz w:val="22"/>
    </w:rPr>
  </w:style>
  <w:style w:type="paragraph" w:styleId="Footer">
    <w:name w:val="footer"/>
    <w:basedOn w:val="Normal"/>
    <w:link w:val="FooterChar"/>
    <w:uiPriority w:val="99"/>
    <w:unhideWhenUsed/>
    <w:rsid w:val="00017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83E"/>
    <w:rPr>
      <w:rFonts w:ascii="Arial" w:eastAsia="Arial" w:hAnsi="Arial" w:cs="Arial"/>
      <w:color w:val="000000"/>
      <w:sz w:val="22"/>
    </w:rPr>
  </w:style>
  <w:style w:type="character" w:styleId="Hyperlink">
    <w:name w:val="Hyperlink"/>
    <w:basedOn w:val="DefaultParagraphFont"/>
    <w:uiPriority w:val="99"/>
    <w:unhideWhenUsed/>
    <w:rsid w:val="003C599B"/>
    <w:rPr>
      <w:color w:val="467886" w:themeColor="hyperlink"/>
      <w:u w:val="single"/>
    </w:rPr>
  </w:style>
  <w:style w:type="character" w:styleId="UnresolvedMention">
    <w:name w:val="Unresolved Mention"/>
    <w:basedOn w:val="DefaultParagraphFont"/>
    <w:uiPriority w:val="99"/>
    <w:semiHidden/>
    <w:unhideWhenUsed/>
    <w:rsid w:val="003C599B"/>
    <w:rPr>
      <w:color w:val="605E5C"/>
      <w:shd w:val="clear" w:color="auto" w:fill="E1DFDD"/>
    </w:rPr>
  </w:style>
  <w:style w:type="paragraph" w:styleId="ListParagraph">
    <w:name w:val="List Paragraph"/>
    <w:basedOn w:val="Normal"/>
    <w:uiPriority w:val="34"/>
    <w:qFormat/>
    <w:rsid w:val="003C599B"/>
    <w:pPr>
      <w:ind w:left="720"/>
      <w:contextualSpacing/>
    </w:pPr>
  </w:style>
  <w:style w:type="character" w:styleId="FollowedHyperlink">
    <w:name w:val="FollowedHyperlink"/>
    <w:basedOn w:val="DefaultParagraphFont"/>
    <w:uiPriority w:val="99"/>
    <w:semiHidden/>
    <w:unhideWhenUsed/>
    <w:rsid w:val="004E1FC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oshr.nc.gov/state-employee-resources/training/training-programs/north-carolina-certified-public-managerr-cpm-program" TargetMode="External"/><Relationship Id="rId3" Type="http://schemas.openxmlformats.org/officeDocument/2006/relationships/settings" Target="settings.xml"/><Relationship Id="rId7" Type="http://schemas.openxmlformats.org/officeDocument/2006/relationships/hyperlink" Target="https://ncgov.csod.com/catalog/CustomPage.aspx?id=20000159&amp;tab_page_id=2000015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pmconsortium.org/What-is-a-Certified-Public-Manag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1552</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APPLICATION TO PMP</vt:lpstr>
    </vt:vector>
  </TitlesOfParts>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PMP</dc:title>
  <dc:subject/>
  <dc:creator>Reed.Altman@nc.gov</dc:creator>
  <cp:keywords/>
  <cp:lastModifiedBy>Altman, Reed A</cp:lastModifiedBy>
  <cp:revision>3</cp:revision>
  <cp:lastPrinted>2024-12-13T18:05:00Z</cp:lastPrinted>
  <dcterms:created xsi:type="dcterms:W3CDTF">2024-12-13T18:05:00Z</dcterms:created>
  <dcterms:modified xsi:type="dcterms:W3CDTF">2024-12-13T18:34:00Z</dcterms:modified>
</cp:coreProperties>
</file>